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A52" w:rsidRPr="00DC142D" w:rsidRDefault="00C24F18" w:rsidP="00DC142D">
      <w:pPr>
        <w:pStyle w:val="10"/>
        <w:spacing w:before="288" w:after="288"/>
      </w:pPr>
      <w:bookmarkStart w:id="0" w:name="_GoBack"/>
      <w:bookmarkEnd w:id="0"/>
      <w:r w:rsidRPr="00DC142D">
        <w:t xml:space="preserve">Why </w:t>
      </w:r>
      <w:r w:rsidR="00137B3A" w:rsidRPr="00DC142D">
        <w:t xml:space="preserve">Do </w:t>
      </w:r>
      <w:r w:rsidR="005A067D" w:rsidRPr="00DC142D">
        <w:t>Academic</w:t>
      </w:r>
      <w:r w:rsidR="00A24777" w:rsidRPr="00DC142D">
        <w:t>s U</w:t>
      </w:r>
      <w:r w:rsidR="005A067D" w:rsidRPr="00DC142D">
        <w:t xml:space="preserve">se </w:t>
      </w:r>
      <w:r w:rsidR="00A24777" w:rsidRPr="00DC142D">
        <w:t xml:space="preserve">Academic </w:t>
      </w:r>
      <w:r w:rsidR="00A34A2E" w:rsidRPr="00DC142D">
        <w:t>Social Networking Sites</w:t>
      </w:r>
      <w:r w:rsidR="009639B4" w:rsidRPr="00DC142D">
        <w:t>?</w:t>
      </w:r>
    </w:p>
    <w:p w:rsidR="005A067D" w:rsidRPr="00DC142D" w:rsidRDefault="002977EB" w:rsidP="00DC142D">
      <w:pPr>
        <w:pStyle w:val="3"/>
      </w:pPr>
      <w:r>
        <w:t>[Authors]</w:t>
      </w:r>
    </w:p>
    <w:p w:rsidR="00A26BC8" w:rsidRDefault="00A26BC8" w:rsidP="00DC142D">
      <w:pPr>
        <w:pStyle w:val="2"/>
        <w:spacing w:before="288" w:after="288"/>
      </w:pPr>
    </w:p>
    <w:p w:rsidR="00A26BC8" w:rsidRDefault="00A26BC8" w:rsidP="00DC142D">
      <w:pPr>
        <w:pStyle w:val="2"/>
        <w:spacing w:before="288" w:after="288"/>
      </w:pPr>
      <w:r>
        <w:t>Abstract</w:t>
      </w:r>
    </w:p>
    <w:p w:rsidR="00543402" w:rsidRDefault="00543402" w:rsidP="00DC142D">
      <w:pPr>
        <w:rPr>
          <w:i/>
          <w:iCs/>
        </w:rPr>
      </w:pPr>
      <w:r w:rsidRPr="00DC142D">
        <w:t>Academic social-networking sites (ASNS) such as Academia.edu and ResearchGate are becoming very popular among academics. These sites allow uploading academic articles, abstracts, and links to published articles; track demand for published articles, and engage in professional interaction. This study investigates the nature of the use and the perceived utility of the sites for academics. The study employs the "Uses and Gratifications" theory to analyze the use of ASNS.  A questionnaire was sent to all faculty members at three academic institutions. The findings indicate that researchers use ASNS mainly for consumption of information, slightly less for sharing of information, and very scantily for interaction with others. As for the gratifications that motivate users to visit ASNS, four main ones were found: self-promotion and ego-bolstering, acquisition of professional knowledge, belonging to a peer community, and interaction with peers.</w:t>
      </w:r>
      <w:r w:rsidRPr="00DC142D">
        <w:rPr>
          <w:i/>
          <w:iCs/>
        </w:rPr>
        <w:t xml:space="preserve"> </w:t>
      </w:r>
    </w:p>
    <w:p w:rsidR="00A26BC8" w:rsidRPr="00DC142D" w:rsidRDefault="00A26BC8" w:rsidP="00DC142D">
      <w:r w:rsidRPr="00DC142D">
        <w:rPr>
          <w:b/>
          <w:bCs/>
          <w:i/>
          <w:iCs/>
        </w:rPr>
        <w:t>Keywords</w:t>
      </w:r>
      <w:r w:rsidRPr="00DC142D">
        <w:rPr>
          <w:b/>
          <w:bCs/>
        </w:rPr>
        <w:t>:</w:t>
      </w:r>
      <w:r>
        <w:t xml:space="preserve"> </w:t>
      </w:r>
      <w:r w:rsidR="00E174AA">
        <w:t>A</w:t>
      </w:r>
      <w:r w:rsidR="00E174AA" w:rsidRPr="008B1AD2">
        <w:t>cademic social-networking sites</w:t>
      </w:r>
      <w:r w:rsidR="00E174AA">
        <w:t xml:space="preserve">, </w:t>
      </w:r>
      <w:r w:rsidR="00A11203">
        <w:t>Users'</w:t>
      </w:r>
      <w:r w:rsidR="00E174AA">
        <w:t xml:space="preserve"> motivation, </w:t>
      </w:r>
      <w:r w:rsidR="00A11203">
        <w:t>A</w:t>
      </w:r>
      <w:r w:rsidR="00E174AA">
        <w:t>cademia</w:t>
      </w:r>
      <w:r w:rsidR="00A11203">
        <w:t>.edu, ResearchGate</w:t>
      </w:r>
      <w:r w:rsidR="00543402">
        <w:t xml:space="preserve">, </w:t>
      </w:r>
      <w:r w:rsidR="00543402" w:rsidRPr="008B1AD2">
        <w:t>"Uses and Gratifications" theory</w:t>
      </w:r>
    </w:p>
    <w:p w:rsidR="005A067D" w:rsidRPr="00C650D9" w:rsidRDefault="005A067D" w:rsidP="00DC142D">
      <w:pPr>
        <w:pStyle w:val="2"/>
        <w:spacing w:before="288" w:after="288"/>
      </w:pPr>
      <w:r w:rsidRPr="00C650D9">
        <w:t>Introduction</w:t>
      </w:r>
    </w:p>
    <w:p w:rsidR="005A067D" w:rsidRPr="00DC142D" w:rsidRDefault="005A067D" w:rsidP="00DC142D">
      <w:r w:rsidRPr="00DC142D">
        <w:t xml:space="preserve">In the past few years, the Internet </w:t>
      </w:r>
      <w:r w:rsidR="00137B3A" w:rsidRPr="00DC142D">
        <w:t xml:space="preserve">has seen the advent of </w:t>
      </w:r>
      <w:r w:rsidR="002A4AD3" w:rsidRPr="00DC142D">
        <w:t xml:space="preserve">academic social-networking sites </w:t>
      </w:r>
      <w:r w:rsidR="00951F46" w:rsidRPr="00DC142D">
        <w:t xml:space="preserve">(ASNS) </w:t>
      </w:r>
      <w:r w:rsidRPr="00DC142D">
        <w:t xml:space="preserve">such as Academia.edu and </w:t>
      </w:r>
      <w:r w:rsidR="00137B3A" w:rsidRPr="00DC142D">
        <w:t>ResearchGate</w:t>
      </w:r>
      <w:r w:rsidRPr="00DC142D">
        <w:t xml:space="preserve">. </w:t>
      </w:r>
      <w:r w:rsidR="00137B3A" w:rsidRPr="00DC142D">
        <w:t>T</w:t>
      </w:r>
      <w:r w:rsidRPr="00DC142D">
        <w:t>he</w:t>
      </w:r>
      <w:r w:rsidR="00137B3A" w:rsidRPr="00DC142D">
        <w:t>se</w:t>
      </w:r>
      <w:r w:rsidRPr="00DC142D">
        <w:t xml:space="preserve"> sites </w:t>
      </w:r>
      <w:r w:rsidR="00137B3A" w:rsidRPr="00DC142D">
        <w:t xml:space="preserve">allow users to </w:t>
      </w:r>
      <w:r w:rsidRPr="00DC142D">
        <w:t xml:space="preserve">upload academic articles, abstracts, and links to </w:t>
      </w:r>
      <w:r w:rsidR="00137B3A" w:rsidRPr="00DC142D">
        <w:t xml:space="preserve">published </w:t>
      </w:r>
      <w:r w:rsidRPr="00DC142D">
        <w:t xml:space="preserve">articles; track demand for </w:t>
      </w:r>
      <w:r w:rsidR="00DC5B11" w:rsidRPr="00DC142D">
        <w:t xml:space="preserve">their </w:t>
      </w:r>
      <w:r w:rsidR="00137B3A" w:rsidRPr="00DC142D">
        <w:t xml:space="preserve">published </w:t>
      </w:r>
      <w:r w:rsidRPr="00DC142D">
        <w:t xml:space="preserve">articles; and engage in professional interaction, discussions, and exchanges of questions and answers </w:t>
      </w:r>
      <w:r w:rsidR="00DC5B11" w:rsidRPr="00DC142D">
        <w:t xml:space="preserve">with other </w:t>
      </w:r>
      <w:r w:rsidR="00137B3A" w:rsidRPr="00DC142D">
        <w:t>users</w:t>
      </w:r>
      <w:r w:rsidRPr="00DC142D">
        <w:t>. The sites</w:t>
      </w:r>
      <w:r w:rsidR="00DC5B11" w:rsidRPr="00DC142D">
        <w:t>,</w:t>
      </w:r>
      <w:r w:rsidRPr="00DC142D">
        <w:t xml:space="preserve"> used by millions (Mangan, 2012)</w:t>
      </w:r>
      <w:r w:rsidR="00DC5B11" w:rsidRPr="00DC142D">
        <w:t>,</w:t>
      </w:r>
      <w:r w:rsidRPr="00DC142D">
        <w:t xml:space="preserve"> </w:t>
      </w:r>
      <w:r w:rsidR="000842E8" w:rsidRPr="00DC142D">
        <w:t xml:space="preserve">constitute </w:t>
      </w:r>
      <w:r w:rsidR="00DC5B11" w:rsidRPr="00DC142D">
        <w:t xml:space="preserve">a major </w:t>
      </w:r>
      <w:r w:rsidRPr="00DC142D">
        <w:t>addition to scientific media.</w:t>
      </w:r>
    </w:p>
    <w:p w:rsidR="005A067D" w:rsidRPr="00DC142D" w:rsidRDefault="005A067D" w:rsidP="00DC142D">
      <w:r w:rsidRPr="00DC142D">
        <w:t xml:space="preserve">This study </w:t>
      </w:r>
      <w:r w:rsidR="00DC5B11" w:rsidRPr="00DC142D">
        <w:t xml:space="preserve">investigates </w:t>
      </w:r>
      <w:r w:rsidRPr="00DC142D">
        <w:t xml:space="preserve">the nature of the use and the perceived utility of the sites for </w:t>
      </w:r>
      <w:r w:rsidR="00CF7845" w:rsidRPr="00DC142D">
        <w:t>academics</w:t>
      </w:r>
      <w:r w:rsidR="00DC5B11" w:rsidRPr="00DC142D">
        <w:t xml:space="preserve"> </w:t>
      </w:r>
      <w:r w:rsidRPr="00DC142D">
        <w:t xml:space="preserve">whose professional careers are based on the performance and publication of studies. In a world </w:t>
      </w:r>
      <w:r w:rsidR="00DC5B11" w:rsidRPr="00DC142D">
        <w:t xml:space="preserve">that offers numerous and diverse online publishing opportunities </w:t>
      </w:r>
      <w:r w:rsidRPr="00DC142D">
        <w:t xml:space="preserve">(sites of formal journals, personal sites and blogs, and general social networks such as Facebook and LinkedIn), the question is what comparative advantage academic networking sites </w:t>
      </w:r>
      <w:r w:rsidR="00DC5B11" w:rsidRPr="00DC142D">
        <w:t xml:space="preserve">offer </w:t>
      </w:r>
      <w:r w:rsidRPr="00DC142D">
        <w:t>and why faculty members use them</w:t>
      </w:r>
      <w:r w:rsidR="00DC5B11" w:rsidRPr="00DC142D">
        <w:t>.</w:t>
      </w:r>
      <w:r w:rsidRPr="00DC142D">
        <w:t xml:space="preserve"> Do these sites fit the definition of “social network”? And which </w:t>
      </w:r>
      <w:r w:rsidR="00DF086F" w:rsidRPr="00DC142D">
        <w:t>of the</w:t>
      </w:r>
      <w:r w:rsidR="00716A3D" w:rsidRPr="00DC142D">
        <w:t xml:space="preserve">ir affordances </w:t>
      </w:r>
      <w:r w:rsidRPr="00DC142D">
        <w:t>serve the</w:t>
      </w:r>
      <w:r w:rsidR="00DF086F" w:rsidRPr="00DC142D">
        <w:t>ir</w:t>
      </w:r>
      <w:r w:rsidRPr="00DC142D">
        <w:t xml:space="preserve"> users?</w:t>
      </w:r>
    </w:p>
    <w:p w:rsidR="005A067D" w:rsidRDefault="005A067D" w:rsidP="00DC142D">
      <w:pPr>
        <w:pStyle w:val="2"/>
        <w:spacing w:before="288" w:after="288"/>
      </w:pPr>
      <w:r>
        <w:t>Literature review</w:t>
      </w:r>
    </w:p>
    <w:p w:rsidR="005A067D" w:rsidRPr="00DC142D" w:rsidRDefault="00CF7845" w:rsidP="00DC142D">
      <w:pPr>
        <w:pStyle w:val="3"/>
      </w:pPr>
      <w:r w:rsidRPr="00DC142D">
        <w:t>Academics</w:t>
      </w:r>
      <w:r w:rsidR="00DF086F" w:rsidRPr="00DC142D">
        <w:t>’ use of academic networks</w:t>
      </w:r>
    </w:p>
    <w:p w:rsidR="005A067D" w:rsidRPr="00716A3D" w:rsidRDefault="005A067D">
      <w:pPr>
        <w:pStyle w:val="PC"/>
      </w:pPr>
      <w:r>
        <w:lastRenderedPageBreak/>
        <w:t>Social networks such as Facebook (FB) and Twitter (TW), YouTube, and Instagram</w:t>
      </w:r>
      <w:r w:rsidR="00DF086F">
        <w:t xml:space="preserve"> </w:t>
      </w:r>
      <w:r w:rsidR="00716A3D">
        <w:t xml:space="preserve">are </w:t>
      </w:r>
      <w:r>
        <w:t>social arena</w:t>
      </w:r>
      <w:r w:rsidR="00716A3D">
        <w:t xml:space="preserve">s that attract </w:t>
      </w:r>
      <w:r>
        <w:t>millions of users world</w:t>
      </w:r>
      <w:r w:rsidR="00C05170">
        <w:t>wide</w:t>
      </w:r>
      <w:r>
        <w:t xml:space="preserve"> (statistica.com). The</w:t>
      </w:r>
      <w:r w:rsidR="00716A3D">
        <w:t xml:space="preserve">ir main purpose is </w:t>
      </w:r>
      <w:r>
        <w:t xml:space="preserve">to </w:t>
      </w:r>
      <w:r w:rsidR="00716A3D">
        <w:t xml:space="preserve">create </w:t>
      </w:r>
      <w:r>
        <w:t xml:space="preserve">and sustain social connections (Boyd &amp; Ellison, 2007). The </w:t>
      </w:r>
      <w:r w:rsidR="00716A3D">
        <w:t xml:space="preserve">definitive components of </w:t>
      </w:r>
      <w:r>
        <w:t xml:space="preserve">an online social network are </w:t>
      </w:r>
      <w:r w:rsidR="008003FC">
        <w:t xml:space="preserve">four: </w:t>
      </w:r>
      <w:r>
        <w:t xml:space="preserve">a place to establish a personal profile, a list of connections with other users, the ability to monitor the activities of </w:t>
      </w:r>
      <w:r w:rsidR="00716A3D">
        <w:t xml:space="preserve">those who appear on </w:t>
      </w:r>
      <w:r>
        <w:t xml:space="preserve">the list, </w:t>
      </w:r>
      <w:r w:rsidR="00716A3D">
        <w:t>a</w:t>
      </w:r>
      <w:r>
        <w:t xml:space="preserve">nd the ability to </w:t>
      </w:r>
      <w:r w:rsidR="00716A3D">
        <w:t xml:space="preserve">establish </w:t>
      </w:r>
      <w:r w:rsidRPr="00716A3D">
        <w:t xml:space="preserve">new </w:t>
      </w:r>
      <w:r w:rsidR="00716A3D">
        <w:t xml:space="preserve">connections </w:t>
      </w:r>
      <w:r w:rsidRPr="00716A3D">
        <w:t>(</w:t>
      </w:r>
      <w:r w:rsidR="00716A3D" w:rsidRPr="00716A3D">
        <w:t>Hogan &amp; Wellman, 2014; Boyd &amp; Ellison, 2007</w:t>
      </w:r>
      <w:r w:rsidRPr="00716A3D">
        <w:t>).</w:t>
      </w:r>
    </w:p>
    <w:p w:rsidR="005A067D" w:rsidRDefault="00716A3D" w:rsidP="00DC142D">
      <w:r>
        <w:t xml:space="preserve">Although largely devoted to </w:t>
      </w:r>
      <w:r w:rsidR="005A067D">
        <w:t>social purposes</w:t>
      </w:r>
      <w:r>
        <w:t>,</w:t>
      </w:r>
      <w:r w:rsidRPr="00716A3D">
        <w:t xml:space="preserve"> </w:t>
      </w:r>
      <w:r>
        <w:t xml:space="preserve">social networks </w:t>
      </w:r>
      <w:r w:rsidR="005A067D">
        <w:t>also</w:t>
      </w:r>
      <w:r w:rsidR="00586599">
        <w:t xml:space="preserve"> </w:t>
      </w:r>
      <w:r>
        <w:t xml:space="preserve">facilitate </w:t>
      </w:r>
      <w:r w:rsidR="00586599">
        <w:t>professional communication</w:t>
      </w:r>
      <w:r w:rsidR="009B5381">
        <w:t xml:space="preserve">. </w:t>
      </w:r>
      <w:r w:rsidR="00586599">
        <w:t>FB groups</w:t>
      </w:r>
      <w:r w:rsidR="009B5381">
        <w:t>, for example,</w:t>
      </w:r>
      <w:r w:rsidR="00586599">
        <w:t xml:space="preserve"> serve</w:t>
      </w:r>
      <w:r w:rsidR="009B5381">
        <w:t xml:space="preserve"> mainly </w:t>
      </w:r>
      <w:r w:rsidR="00586599">
        <w:t xml:space="preserve">as an alternative </w:t>
      </w:r>
      <w:r>
        <w:t xml:space="preserve">to </w:t>
      </w:r>
      <w:r w:rsidR="00586599">
        <w:t>the discussion groups and mailing lis</w:t>
      </w:r>
      <w:r w:rsidR="00586599" w:rsidRPr="00716A3D">
        <w:t xml:space="preserve">ts </w:t>
      </w:r>
      <w:r w:rsidR="009B5381">
        <w:t xml:space="preserve">that were in vogue in </w:t>
      </w:r>
      <w:r w:rsidR="00586599" w:rsidRPr="00716A3D">
        <w:t xml:space="preserve">the late twentieth </w:t>
      </w:r>
      <w:r w:rsidRPr="00716A3D">
        <w:t>century</w:t>
      </w:r>
      <w:r w:rsidR="00586599" w:rsidRPr="00716A3D">
        <w:t xml:space="preserve"> (</w:t>
      </w:r>
      <w:r w:rsidR="00FD2593">
        <w:t>Authors</w:t>
      </w:r>
      <w:r w:rsidRPr="00716A3D">
        <w:t>, 2012; King, Leos, &amp; Norstrand, 2015</w:t>
      </w:r>
      <w:r w:rsidR="00586599">
        <w:t>).</w:t>
      </w:r>
    </w:p>
    <w:p w:rsidR="00586599" w:rsidRDefault="00716A3D" w:rsidP="00DC142D">
      <w:r>
        <w:t>In recent years, professional networks that offer information sharing and communication tools for professional purposes have arisen a</w:t>
      </w:r>
      <w:r w:rsidR="00586599">
        <w:t>longside the general social networks</w:t>
      </w:r>
      <w:r>
        <w:t>.</w:t>
      </w:r>
      <w:r w:rsidR="00586599">
        <w:t xml:space="preserve"> The best known of them is LinkedIn (LI), which provides a platform </w:t>
      </w:r>
      <w:r w:rsidR="009B5381">
        <w:t xml:space="preserve">on which </w:t>
      </w:r>
      <w:r w:rsidR="00586599">
        <w:t xml:space="preserve">people and </w:t>
      </w:r>
      <w:r>
        <w:t xml:space="preserve">businesses </w:t>
      </w:r>
      <w:r w:rsidR="009B5381">
        <w:t xml:space="preserve">communicate for purposes of </w:t>
      </w:r>
      <w:r w:rsidR="00586599">
        <w:t>work</w:t>
      </w:r>
      <w:r>
        <w:t>ing</w:t>
      </w:r>
      <w:r w:rsidR="00586599">
        <w:t xml:space="preserve"> relations, employee search, and career management (</w:t>
      </w:r>
      <w:r w:rsidR="00951F46">
        <w:rPr>
          <w:sz w:val="23"/>
          <w:szCs w:val="23"/>
        </w:rPr>
        <w:t>Skeels &amp; Grudin, 2009</w:t>
      </w:r>
      <w:r w:rsidR="00586599">
        <w:t xml:space="preserve">). </w:t>
      </w:r>
      <w:r w:rsidR="0099217D">
        <w:t>Among the a</w:t>
      </w:r>
      <w:r w:rsidR="00951F46">
        <w:t xml:space="preserve">dditional </w:t>
      </w:r>
      <w:r w:rsidR="00586599">
        <w:t xml:space="preserve">Academic Social Networking Sites (ASNS) that have evolved in recent </w:t>
      </w:r>
      <w:r w:rsidR="00586599" w:rsidRPr="00DC142D">
        <w:t>years</w:t>
      </w:r>
      <w:r w:rsidR="0099217D" w:rsidRPr="00DC142D">
        <w:t>, two</w:t>
      </w:r>
      <w:r w:rsidR="00621EC0">
        <w:t>-</w:t>
      </w:r>
      <w:r w:rsidR="00586599" w:rsidRPr="00DC142D">
        <w:t xml:space="preserve">Academia.edu and </w:t>
      </w:r>
      <w:r w:rsidR="00137B3A" w:rsidRPr="00DC142D">
        <w:t>ResearchGate</w:t>
      </w:r>
      <w:r w:rsidR="00621EC0">
        <w:t xml:space="preserve"> - </w:t>
      </w:r>
      <w:r w:rsidR="0099217D" w:rsidRPr="00DC142D">
        <w:t xml:space="preserve">offer </w:t>
      </w:r>
      <w:r w:rsidR="00586599" w:rsidRPr="00DC142D">
        <w:t>themselves as professional and social networks of researchers</w:t>
      </w:r>
      <w:r w:rsidR="0099217D" w:rsidRPr="00DC142D">
        <w:t>, combining</w:t>
      </w:r>
      <w:r w:rsidR="00586599" w:rsidRPr="00DC142D">
        <w:t xml:space="preserve"> characteristics of social network</w:t>
      </w:r>
      <w:r w:rsidR="0099217D" w:rsidRPr="00DC142D">
        <w:t>s</w:t>
      </w:r>
      <w:r w:rsidR="00586599" w:rsidRPr="00DC142D">
        <w:t xml:space="preserve"> with </w:t>
      </w:r>
      <w:r w:rsidR="0099217D" w:rsidRPr="00DC142D">
        <w:t xml:space="preserve">the </w:t>
      </w:r>
      <w:r w:rsidR="00586599" w:rsidRPr="00DC142D">
        <w:t>publication of studies</w:t>
      </w:r>
      <w:r w:rsidR="0099217D" w:rsidRPr="00DC142D">
        <w:t xml:space="preserve">, all </w:t>
      </w:r>
      <w:r w:rsidR="00F31890" w:rsidRPr="00DC142D">
        <w:t>adjusted</w:t>
      </w:r>
      <w:r w:rsidR="0099217D" w:rsidRPr="00DC142D">
        <w:t xml:space="preserve"> to the </w:t>
      </w:r>
      <w:r w:rsidR="00586599" w:rsidRPr="00DC142D">
        <w:t xml:space="preserve">needs and comportment of academic researchers (Ovadia, 2014). They accommodate </w:t>
      </w:r>
      <w:r w:rsidR="0099217D" w:rsidRPr="00DC142D">
        <w:t xml:space="preserve">customary social-network </w:t>
      </w:r>
      <w:r w:rsidR="00586599" w:rsidRPr="00DC142D">
        <w:t>elements such as the construction of a personal profile</w:t>
      </w:r>
      <w:r w:rsidR="008B1C69" w:rsidRPr="00DC142D">
        <w:t xml:space="preserve"> and</w:t>
      </w:r>
      <w:r w:rsidR="00586599" w:rsidRPr="00DC142D">
        <w:t xml:space="preserve"> </w:t>
      </w:r>
      <w:r w:rsidR="0099217D" w:rsidRPr="00DC142D">
        <w:t xml:space="preserve">interactivity </w:t>
      </w:r>
      <w:r w:rsidR="00586599" w:rsidRPr="00DC142D">
        <w:t xml:space="preserve">with peers </w:t>
      </w:r>
      <w:r w:rsidR="0099217D" w:rsidRPr="00DC142D">
        <w:t xml:space="preserve">along </w:t>
      </w:r>
      <w:r w:rsidR="00586599" w:rsidRPr="00DC142D">
        <w:t xml:space="preserve">with specific tools for academic </w:t>
      </w:r>
      <w:r w:rsidR="0099217D" w:rsidRPr="00DC142D">
        <w:t xml:space="preserve">requisites, </w:t>
      </w:r>
      <w:r w:rsidR="00586599" w:rsidRPr="00DC142D">
        <w:t>such as uploading and tagging of articles</w:t>
      </w:r>
      <w:r w:rsidR="00DF086F" w:rsidRPr="00DC142D">
        <w:t xml:space="preserve"> </w:t>
      </w:r>
      <w:r w:rsidR="00586599" w:rsidRPr="00DC142D">
        <w:t>and tracking of citations (Jordan, 2015).</w:t>
      </w:r>
    </w:p>
    <w:p w:rsidR="00586599" w:rsidRDefault="00586599" w:rsidP="00DC142D">
      <w:pPr>
        <w:pStyle w:val="4"/>
        <w:spacing w:before="288" w:after="288"/>
      </w:pPr>
      <w:r>
        <w:t>Description of the networks</w:t>
      </w:r>
    </w:p>
    <w:p w:rsidR="00586599" w:rsidRDefault="00586599" w:rsidP="00DC142D">
      <w:r>
        <w:t xml:space="preserve">The two networks </w:t>
      </w:r>
      <w:r w:rsidR="0099217D">
        <w:t>examined</w:t>
      </w:r>
      <w:r w:rsidR="008B1C69" w:rsidRPr="008B1C69">
        <w:t xml:space="preserve"> </w:t>
      </w:r>
      <w:r w:rsidR="008B1C69">
        <w:t>here</w:t>
      </w:r>
      <w:r w:rsidR="0099217D">
        <w:t>,</w:t>
      </w:r>
      <w:r w:rsidR="0099217D" w:rsidRPr="0099217D">
        <w:t xml:space="preserve"> </w:t>
      </w:r>
      <w:r w:rsidR="0099217D">
        <w:t xml:space="preserve">ResearchGate and Academia.edu, </w:t>
      </w:r>
      <w:r>
        <w:t>have similar characteristics. They are specific to researchers affiliate</w:t>
      </w:r>
      <w:r w:rsidR="0099217D">
        <w:t>d</w:t>
      </w:r>
      <w:r>
        <w:t xml:space="preserve"> with academic institutes and specialize in academic activit</w:t>
      </w:r>
      <w:r w:rsidR="0099217D">
        <w:t>ies</w:t>
      </w:r>
      <w:r>
        <w:t xml:space="preserve"> such as sharing studies, articles, and information. They also provide tools </w:t>
      </w:r>
      <w:r w:rsidR="0099217D">
        <w:t xml:space="preserve">that allow users to track their </w:t>
      </w:r>
      <w:r>
        <w:t>publications</w:t>
      </w:r>
      <w:r w:rsidR="008B1C69">
        <w:t>,</w:t>
      </w:r>
      <w:r>
        <w:t xml:space="preserve"> </w:t>
      </w:r>
      <w:r w:rsidR="008B1C69">
        <w:t xml:space="preserve">see </w:t>
      </w:r>
      <w:r>
        <w:t>how often they are viewed and cited</w:t>
      </w:r>
      <w:r w:rsidR="008B1C69">
        <w:t>,</w:t>
      </w:r>
      <w:r>
        <w:t xml:space="preserve"> and facilitate information exchange. Both</w:t>
      </w:r>
      <w:r w:rsidR="0099217D">
        <w:t xml:space="preserve"> </w:t>
      </w:r>
      <w:r>
        <w:t xml:space="preserve">allow users to post public queries to the community and organize </w:t>
      </w:r>
      <w:r w:rsidR="0099217D">
        <w:t xml:space="preserve">researchers </w:t>
      </w:r>
      <w:r>
        <w:t xml:space="preserve">by </w:t>
      </w:r>
      <w:r w:rsidR="0099217D">
        <w:t xml:space="preserve">their </w:t>
      </w:r>
      <w:r>
        <w:t>institutional affiliation.</w:t>
      </w:r>
    </w:p>
    <w:p w:rsidR="00586599" w:rsidRDefault="00137B3A" w:rsidP="00DC142D">
      <w:r w:rsidRPr="00DC142D">
        <w:rPr>
          <w:rStyle w:val="40"/>
          <w:rFonts w:eastAsiaTheme="minorEastAsia"/>
        </w:rPr>
        <w:t>ResearchGate</w:t>
      </w:r>
      <w:r w:rsidR="00586599">
        <w:t xml:space="preserve"> (RG) was developed in Berlin </w:t>
      </w:r>
      <w:r w:rsidR="0099217D">
        <w:t xml:space="preserve">by Ijad Madisch, Horst Fickenscher, and Sören Hofmayer </w:t>
      </w:r>
      <w:r w:rsidR="00586599">
        <w:t xml:space="preserve">and went online in 2008. </w:t>
      </w:r>
      <w:r w:rsidR="007158C5">
        <w:t xml:space="preserve">Its purpose is to </w:t>
      </w:r>
      <w:r w:rsidR="0099217D">
        <w:t xml:space="preserve">connect geographically distant </w:t>
      </w:r>
      <w:r w:rsidR="007158C5">
        <w:t xml:space="preserve">researchers and </w:t>
      </w:r>
      <w:r w:rsidR="0099217D">
        <w:t>allow them to communicate</w:t>
      </w:r>
      <w:r w:rsidR="007158C5">
        <w:t xml:space="preserve"> </w:t>
      </w:r>
      <w:r w:rsidR="0099217D">
        <w:t xml:space="preserve">continuously </w:t>
      </w:r>
      <w:r w:rsidR="007158C5">
        <w:t>on the basis of</w:t>
      </w:r>
      <w:r w:rsidR="0099217D">
        <w:t xml:space="preserve"> </w:t>
      </w:r>
      <w:r w:rsidR="007158C5">
        <w:t xml:space="preserve">the </w:t>
      </w:r>
      <w:r w:rsidR="0099217D">
        <w:t xml:space="preserve">open-world </w:t>
      </w:r>
      <w:r w:rsidR="007158C5">
        <w:t xml:space="preserve">concept and </w:t>
      </w:r>
      <w:r w:rsidR="00E201A7">
        <w:t xml:space="preserve">the </w:t>
      </w:r>
      <w:r w:rsidR="00C818CE">
        <w:t xml:space="preserve">elimination of </w:t>
      </w:r>
      <w:r w:rsidR="00E201A7">
        <w:t xml:space="preserve">distance as an important factor </w:t>
      </w:r>
      <w:r w:rsidR="007158C5">
        <w:t xml:space="preserve">in working relations. </w:t>
      </w:r>
      <w:r w:rsidR="00C818CE">
        <w:t xml:space="preserve">A secondary </w:t>
      </w:r>
      <w:r w:rsidR="007158C5">
        <w:t xml:space="preserve">goal is to </w:t>
      </w:r>
      <w:r w:rsidR="00C818CE">
        <w:t xml:space="preserve">create </w:t>
      </w:r>
      <w:r w:rsidR="007158C5">
        <w:t>access</w:t>
      </w:r>
      <w:r w:rsidR="00C818CE">
        <w:t xml:space="preserve"> to </w:t>
      </w:r>
      <w:r w:rsidR="007158C5">
        <w:t xml:space="preserve">studies even before </w:t>
      </w:r>
      <w:r w:rsidR="00E201A7">
        <w:t xml:space="preserve">they are </w:t>
      </w:r>
      <w:r w:rsidR="007158C5">
        <w:t>completed</w:t>
      </w:r>
      <w:r w:rsidR="00C818CE">
        <w:t xml:space="preserve"> for </w:t>
      </w:r>
      <w:r w:rsidR="00E201A7">
        <w:t xml:space="preserve">purposes of </w:t>
      </w:r>
      <w:r w:rsidR="00C818CE">
        <w:t xml:space="preserve">peer </w:t>
      </w:r>
      <w:r w:rsidR="007158C5">
        <w:t>review</w:t>
      </w:r>
      <w:r w:rsidR="00C818CE">
        <w:t xml:space="preserve"> and exchange of </w:t>
      </w:r>
      <w:r w:rsidR="007158C5">
        <w:t xml:space="preserve">ideas (Ovadia, 2014). According to </w:t>
      </w:r>
      <w:r w:rsidR="00C818CE" w:rsidRPr="005B75B1">
        <w:t xml:space="preserve">statistics </w:t>
      </w:r>
      <w:r w:rsidR="007158C5" w:rsidRPr="005B75B1">
        <w:t xml:space="preserve">on </w:t>
      </w:r>
      <w:r w:rsidR="00156831" w:rsidRPr="005B75B1">
        <w:t xml:space="preserve">its </w:t>
      </w:r>
      <w:r w:rsidR="007158C5" w:rsidRPr="005B75B1">
        <w:t>site</w:t>
      </w:r>
      <w:r w:rsidR="00156831" w:rsidRPr="005B75B1">
        <w:t xml:space="preserve"> </w:t>
      </w:r>
      <w:r w:rsidR="007158C5" w:rsidRPr="005B75B1">
        <w:t>(</w:t>
      </w:r>
      <w:hyperlink r:id="rId8" w:history="1">
        <w:r w:rsidR="005B75B1" w:rsidRPr="00DB1B3E">
          <w:rPr>
            <w:rStyle w:val="Hyperlink"/>
          </w:rPr>
          <w:t>https://www.researchgate.net/about</w:t>
        </w:r>
      </w:hyperlink>
      <w:r w:rsidR="007158C5">
        <w:t>),</w:t>
      </w:r>
      <w:r w:rsidR="00C818CE">
        <w:t xml:space="preserve"> </w:t>
      </w:r>
      <w:r w:rsidR="00C818CE" w:rsidRPr="00C818CE">
        <w:t>ResearchGate</w:t>
      </w:r>
      <w:r w:rsidR="00C818CE">
        <w:t xml:space="preserve"> </w:t>
      </w:r>
      <w:r w:rsidR="007158C5">
        <w:t xml:space="preserve">had </w:t>
      </w:r>
      <w:r w:rsidR="005B75B1">
        <w:t xml:space="preserve">more than </w:t>
      </w:r>
      <w:r w:rsidR="007158C5">
        <w:t xml:space="preserve">eight million users </w:t>
      </w:r>
      <w:r w:rsidR="005B75B1">
        <w:t>in 2015. It</w:t>
      </w:r>
      <w:r w:rsidR="00E201A7">
        <w:t xml:space="preserve"> organizes itself mainly around </w:t>
      </w:r>
      <w:r w:rsidR="007158C5">
        <w:t xml:space="preserve">research topics. RG </w:t>
      </w:r>
      <w:r w:rsidR="005B75B1">
        <w:t xml:space="preserve">maintains </w:t>
      </w:r>
      <w:r w:rsidR="00E201A7">
        <w:t xml:space="preserve">its own </w:t>
      </w:r>
      <w:r w:rsidR="005B75B1">
        <w:t>index (the “</w:t>
      </w:r>
      <w:r w:rsidR="007158C5">
        <w:t xml:space="preserve">RG </w:t>
      </w:r>
      <w:r w:rsidR="005B75B1">
        <w:t>S</w:t>
      </w:r>
      <w:r w:rsidR="007158C5">
        <w:t>core</w:t>
      </w:r>
      <w:r w:rsidR="005B75B1">
        <w:t>”)</w:t>
      </w:r>
      <w:r w:rsidR="007158C5">
        <w:t xml:space="preserve"> based on </w:t>
      </w:r>
      <w:r w:rsidR="005B75B1">
        <w:t xml:space="preserve">the user’s </w:t>
      </w:r>
      <w:r w:rsidR="007158C5">
        <w:t xml:space="preserve">contribution to content, </w:t>
      </w:r>
      <w:r w:rsidR="007158C5">
        <w:lastRenderedPageBreak/>
        <w:t xml:space="preserve">profile details, and participation in interaction on the site, such as </w:t>
      </w:r>
      <w:r w:rsidR="00E201A7">
        <w:t xml:space="preserve">asking </w:t>
      </w:r>
      <w:r w:rsidR="007158C5">
        <w:t xml:space="preserve">questions and </w:t>
      </w:r>
      <w:r w:rsidR="00E201A7">
        <w:t xml:space="preserve">offering </w:t>
      </w:r>
      <w:r w:rsidR="007158C5">
        <w:t>answers.</w:t>
      </w:r>
    </w:p>
    <w:p w:rsidR="007158C5" w:rsidRDefault="007158C5" w:rsidP="00DC142D">
      <w:r w:rsidRPr="00DC142D">
        <w:rPr>
          <w:rStyle w:val="40"/>
          <w:rFonts w:eastAsiaTheme="minorEastAsia"/>
        </w:rPr>
        <w:t>Academia.edu</w:t>
      </w:r>
      <w:r>
        <w:t xml:space="preserve"> (AE)</w:t>
      </w:r>
      <w:r w:rsidR="00665B2E">
        <w:t>,</w:t>
      </w:r>
      <w:r>
        <w:t xml:space="preserve"> established in 2008 </w:t>
      </w:r>
      <w:r w:rsidR="00665B2E">
        <w:t xml:space="preserve">in San Francisco </w:t>
      </w:r>
      <w:r>
        <w:t>by Richard Price</w:t>
      </w:r>
      <w:r w:rsidR="00DF086F">
        <w:t xml:space="preserve"> </w:t>
      </w:r>
      <w:r>
        <w:t>as part of the Open Science movement</w:t>
      </w:r>
      <w:r w:rsidR="00665B2E">
        <w:t>,</w:t>
      </w:r>
      <w:r>
        <w:t xml:space="preserve"> defines its goal as encouraging and stimulating the publication of studies (Shema, 2012). </w:t>
      </w:r>
      <w:r w:rsidR="00665B2E">
        <w:t xml:space="preserve">In January 2016, it reported having </w:t>
      </w:r>
      <w:r>
        <w:t xml:space="preserve">31,000,000 registered </w:t>
      </w:r>
      <w:r w:rsidR="00665B2E">
        <w:t>account-holders</w:t>
      </w:r>
      <w:r>
        <w:t xml:space="preserve"> </w:t>
      </w:r>
      <w:hyperlink r:id="rId9" w:history="1">
        <w:r w:rsidR="00665B2E" w:rsidRPr="00DB1B3E">
          <w:rPr>
            <w:rStyle w:val="Hyperlink"/>
          </w:rPr>
          <w:t>https://www.academia.edu/about</w:t>
        </w:r>
      </w:hyperlink>
      <w:r>
        <w:t>). AE includes an analytic</w:t>
      </w:r>
      <w:r w:rsidR="00665B2E">
        <w:t>s</w:t>
      </w:r>
      <w:r>
        <w:t xml:space="preserve"> dashboard by which</w:t>
      </w:r>
      <w:r w:rsidR="00391591">
        <w:t xml:space="preserve"> </w:t>
      </w:r>
      <w:r w:rsidR="00665B2E">
        <w:t xml:space="preserve">users may </w:t>
      </w:r>
      <w:r w:rsidR="00391591">
        <w:t xml:space="preserve">see the </w:t>
      </w:r>
      <w:r w:rsidR="00203EEB">
        <w:t xml:space="preserve">influence </w:t>
      </w:r>
      <w:r w:rsidR="00391591">
        <w:t xml:space="preserve">and diffusion of their studies </w:t>
      </w:r>
      <w:r w:rsidR="00665B2E">
        <w:t xml:space="preserve">in real time </w:t>
      </w:r>
      <w:r w:rsidR="00391591">
        <w:t>(</w:t>
      </w:r>
      <w:r w:rsidR="00203EEB">
        <w:t>P</w:t>
      </w:r>
      <w:r w:rsidR="00391591">
        <w:t>rice, 2012)</w:t>
      </w:r>
      <w:r w:rsidR="00203EEB">
        <w:t xml:space="preserve">. AE has an alert service </w:t>
      </w:r>
      <w:r w:rsidR="00833F72">
        <w:t xml:space="preserve">that </w:t>
      </w:r>
      <w:r w:rsidR="00C01FCA">
        <w:t xml:space="preserve">sends </w:t>
      </w:r>
      <w:r w:rsidR="00833F72">
        <w:t xml:space="preserve">account holders </w:t>
      </w:r>
      <w:r w:rsidR="00C01FCA">
        <w:t>an</w:t>
      </w:r>
      <w:r w:rsidR="00C01FCA" w:rsidRPr="00C01FCA">
        <w:t xml:space="preserve"> </w:t>
      </w:r>
      <w:r w:rsidR="00C01FCA">
        <w:t xml:space="preserve">e-mail </w:t>
      </w:r>
      <w:r w:rsidR="00833F72">
        <w:t xml:space="preserve">whenever a researcher whom they are following publishes </w:t>
      </w:r>
      <w:r w:rsidR="00203EEB">
        <w:t>a new study</w:t>
      </w:r>
      <w:r w:rsidR="00833F72">
        <w:t>,</w:t>
      </w:r>
      <w:r w:rsidR="00203EEB">
        <w:t xml:space="preserve"> a</w:t>
      </w:r>
      <w:r w:rsidR="00833F72">
        <w:t xml:space="preserve">llows readers </w:t>
      </w:r>
      <w:r w:rsidR="00203EEB">
        <w:t>to tag article</w:t>
      </w:r>
      <w:r w:rsidR="00833F72">
        <w:t>s</w:t>
      </w:r>
      <w:r w:rsidR="00203EEB">
        <w:t xml:space="preserve">, and </w:t>
      </w:r>
      <w:r w:rsidR="007F5892">
        <w:t xml:space="preserve">alerts anyone </w:t>
      </w:r>
      <w:r w:rsidR="00203EEB">
        <w:t xml:space="preserve">who is following a certain topic. According to </w:t>
      </w:r>
      <w:r w:rsidR="007F5892">
        <w:t xml:space="preserve">AE’s </w:t>
      </w:r>
      <w:r w:rsidR="00203EEB">
        <w:t xml:space="preserve">own publications (Academia.edu, 2012; 2013), </w:t>
      </w:r>
      <w:r w:rsidR="0099217D">
        <w:t xml:space="preserve">the </w:t>
      </w:r>
      <w:r w:rsidR="00203EEB">
        <w:t>alerts</w:t>
      </w:r>
      <w:r w:rsidR="00F90995">
        <w:t xml:space="preserve"> </w:t>
      </w:r>
      <w:r w:rsidR="009D60B2">
        <w:t xml:space="preserve">cause </w:t>
      </w:r>
      <w:r w:rsidR="00203EEB">
        <w:t xml:space="preserve">the number of </w:t>
      </w:r>
      <w:r w:rsidR="00F90995">
        <w:t xml:space="preserve">citations of </w:t>
      </w:r>
      <w:r w:rsidR="00203EEB">
        <w:t>articles</w:t>
      </w:r>
      <w:r w:rsidR="009D60B2" w:rsidRPr="009D60B2">
        <w:t xml:space="preserve"> </w:t>
      </w:r>
      <w:r w:rsidR="009D60B2">
        <w:t>to increase appreciably</w:t>
      </w:r>
      <w:r w:rsidR="00F90995">
        <w:t>. A</w:t>
      </w:r>
      <w:r w:rsidR="00203EEB">
        <w:t xml:space="preserve"> study </w:t>
      </w:r>
      <w:r w:rsidR="00F90995">
        <w:t xml:space="preserve">on the </w:t>
      </w:r>
      <w:r w:rsidR="000E781B">
        <w:t xml:space="preserve">matter </w:t>
      </w:r>
      <w:r w:rsidR="00203EEB">
        <w:t>by an AE-sponsored team (Niyazov et al., 2015)</w:t>
      </w:r>
      <w:r w:rsidR="00F90995">
        <w:t xml:space="preserve"> found that </w:t>
      </w:r>
      <w:r w:rsidR="00203EEB">
        <w:t xml:space="preserve">citations of </w:t>
      </w:r>
      <w:r w:rsidR="00F90995">
        <w:t xml:space="preserve">published </w:t>
      </w:r>
      <w:r w:rsidR="00203EEB">
        <w:t>articles for which alerts were sent increased by 41</w:t>
      </w:r>
      <w:r w:rsidR="00F90995">
        <w:t xml:space="preserve"> percent </w:t>
      </w:r>
      <w:r w:rsidR="00203EEB">
        <w:t xml:space="preserve">relative to articles </w:t>
      </w:r>
      <w:r w:rsidR="00F90995">
        <w:t xml:space="preserve">that had no </w:t>
      </w:r>
      <w:r w:rsidR="00203EEB">
        <w:t>followers, i.e.,</w:t>
      </w:r>
      <w:r w:rsidR="00977BFF">
        <w:t xml:space="preserve"> </w:t>
      </w:r>
      <w:r w:rsidR="00F90995">
        <w:t xml:space="preserve">no one to </w:t>
      </w:r>
      <w:r w:rsidR="00977BFF">
        <w:t>alert.</w:t>
      </w:r>
    </w:p>
    <w:p w:rsidR="00977BFF" w:rsidRDefault="00977BFF" w:rsidP="00DC142D">
      <w:r>
        <w:t xml:space="preserve">Despite the </w:t>
      </w:r>
      <w:r w:rsidR="009A338E">
        <w:t xml:space="preserve">large difference </w:t>
      </w:r>
      <w:r>
        <w:t>between the</w:t>
      </w:r>
      <w:r w:rsidR="00F808BA">
        <w:t xml:space="preserve"> </w:t>
      </w:r>
      <w:r>
        <w:t xml:space="preserve">networks in </w:t>
      </w:r>
      <w:r w:rsidR="00F808BA">
        <w:t xml:space="preserve">the </w:t>
      </w:r>
      <w:r>
        <w:t xml:space="preserve">number of declared users, </w:t>
      </w:r>
      <w:r w:rsidR="00F808BA">
        <w:t xml:space="preserve">the Alexa </w:t>
      </w:r>
      <w:r>
        <w:t xml:space="preserve">world </w:t>
      </w:r>
      <w:r w:rsidR="00F808BA">
        <w:t xml:space="preserve">ranking </w:t>
      </w:r>
      <w:r>
        <w:t>(</w:t>
      </w:r>
      <w:hyperlink r:id="rId10" w:history="1">
        <w:r w:rsidRPr="006B5FB2">
          <w:rPr>
            <w:rStyle w:val="Hyperlink"/>
          </w:rPr>
          <w:t>www.alexa.com</w:t>
        </w:r>
      </w:hyperlink>
      <w:r>
        <w:t>)</w:t>
      </w:r>
      <w:r w:rsidR="00F808BA">
        <w:t xml:space="preserve"> finds </w:t>
      </w:r>
      <w:r>
        <w:t>RG slightly more popular than AE (775 vs. 731).</w:t>
      </w:r>
    </w:p>
    <w:p w:rsidR="00977BFF" w:rsidRDefault="00977BFF" w:rsidP="00DC142D">
      <w:pPr>
        <w:pStyle w:val="4"/>
        <w:spacing w:before="288" w:after="288"/>
      </w:pPr>
      <w:r>
        <w:t>Contribution of academic networks</w:t>
      </w:r>
    </w:p>
    <w:p w:rsidR="00977BFF" w:rsidRDefault="00977BFF" w:rsidP="00DC142D">
      <w:r>
        <w:t xml:space="preserve">ASNS have </w:t>
      </w:r>
      <w:r w:rsidR="00F808BA">
        <w:t xml:space="preserve">the </w:t>
      </w:r>
      <w:r>
        <w:t xml:space="preserve">potential </w:t>
      </w:r>
      <w:r w:rsidR="00F808BA">
        <w:t xml:space="preserve">of revolutionizing </w:t>
      </w:r>
      <w:r>
        <w:t xml:space="preserve">the patterns of information publication and sharing in the academic world. </w:t>
      </w:r>
      <w:r w:rsidR="00F808BA">
        <w:t xml:space="preserve">By offering </w:t>
      </w:r>
      <w:r>
        <w:t>platform</w:t>
      </w:r>
      <w:r w:rsidR="00F808BA">
        <w:t>s</w:t>
      </w:r>
      <w:r>
        <w:t xml:space="preserve"> </w:t>
      </w:r>
      <w:r w:rsidR="00F808BA">
        <w:t>for interrelations among scholars around the world</w:t>
      </w:r>
      <w:r>
        <w:t xml:space="preserve">, </w:t>
      </w:r>
      <w:r w:rsidR="00F808BA">
        <w:t xml:space="preserve">they </w:t>
      </w:r>
      <w:r>
        <w:t xml:space="preserve">may influence the structure and dynamic of the research community. </w:t>
      </w:r>
      <w:r w:rsidR="008F7615">
        <w:t>O</w:t>
      </w:r>
      <w:r>
        <w:t xml:space="preserve">fficial academic </w:t>
      </w:r>
      <w:r w:rsidR="008F7615">
        <w:t xml:space="preserve">publishing </w:t>
      </w:r>
      <w:r>
        <w:t xml:space="preserve">is based on </w:t>
      </w:r>
      <w:r w:rsidR="008F7615">
        <w:t xml:space="preserve">acceptance of articles by </w:t>
      </w:r>
      <w:r>
        <w:t>refereed academic journals</w:t>
      </w:r>
      <w:r w:rsidR="00621EC0">
        <w:t xml:space="preserve"> - </w:t>
      </w:r>
      <w:r w:rsidR="008F7615">
        <w:t xml:space="preserve">either </w:t>
      </w:r>
      <w:r w:rsidR="00894DE2">
        <w:t xml:space="preserve">in </w:t>
      </w:r>
      <w:r w:rsidR="00EF7A16">
        <w:t xml:space="preserve">print or in online academic databases that are accessible mainly to those </w:t>
      </w:r>
      <w:r w:rsidR="00B1781A">
        <w:t xml:space="preserve">who are </w:t>
      </w:r>
      <w:r w:rsidR="00EF7A16">
        <w:t>active in an academic establishment</w:t>
      </w:r>
      <w:r w:rsidR="00621EC0">
        <w:t xml:space="preserve"> - </w:t>
      </w:r>
      <w:r w:rsidR="00924C19">
        <w:t xml:space="preserve">for which </w:t>
      </w:r>
      <w:r w:rsidR="008F7615">
        <w:t>a fee</w:t>
      </w:r>
      <w:r w:rsidR="00924C19">
        <w:t xml:space="preserve"> is usually charged</w:t>
      </w:r>
      <w:r w:rsidR="008F7615">
        <w:t xml:space="preserve">. </w:t>
      </w:r>
      <w:r w:rsidR="00EF7A16">
        <w:t xml:space="preserve">The time that passes between </w:t>
      </w:r>
      <w:r w:rsidR="00397FA8">
        <w:t xml:space="preserve">research </w:t>
      </w:r>
      <w:r w:rsidR="00EF7A16">
        <w:t xml:space="preserve">and </w:t>
      </w:r>
      <w:r w:rsidR="00397FA8">
        <w:t xml:space="preserve">the </w:t>
      </w:r>
      <w:r w:rsidR="00EF7A16">
        <w:t xml:space="preserve">publication </w:t>
      </w:r>
      <w:r w:rsidR="00397FA8">
        <w:t xml:space="preserve">of its findings </w:t>
      </w:r>
      <w:r w:rsidR="00EF7A16">
        <w:t xml:space="preserve">in such a journal is lengthy and may exceed one year. </w:t>
      </w:r>
      <w:r w:rsidR="00894DE2">
        <w:t>A</w:t>
      </w:r>
      <w:r w:rsidR="00EF7A16">
        <w:t xml:space="preserve">cademic </w:t>
      </w:r>
      <w:r w:rsidR="00894DE2">
        <w:t xml:space="preserve">social </w:t>
      </w:r>
      <w:r w:rsidR="00EF7A16">
        <w:t xml:space="preserve">networks </w:t>
      </w:r>
      <w:r w:rsidR="00894DE2">
        <w:t xml:space="preserve">challenge this </w:t>
      </w:r>
      <w:r w:rsidR="00EF7A16">
        <w:t xml:space="preserve">model and </w:t>
      </w:r>
      <w:r w:rsidR="00894DE2">
        <w:t>circumvent</w:t>
      </w:r>
      <w:r w:rsidR="00EF7A16">
        <w:t xml:space="preserve"> the hurdles that impede exposure to the public</w:t>
      </w:r>
      <w:r w:rsidR="00894DE2">
        <w:t>. What is more, they do so</w:t>
      </w:r>
      <w:r w:rsidR="00EF7A16">
        <w:t xml:space="preserve"> easily and at no charge. The</w:t>
      </w:r>
      <w:r w:rsidR="00A11DD6">
        <w:t>y</w:t>
      </w:r>
      <w:r w:rsidR="00EF7A16">
        <w:t xml:space="preserve"> encourage </w:t>
      </w:r>
      <w:r w:rsidR="00A11DD6">
        <w:t xml:space="preserve">authors </w:t>
      </w:r>
      <w:r w:rsidR="00EF7A16">
        <w:t>to upload full</w:t>
      </w:r>
      <w:r w:rsidR="001017B0">
        <w:t>-</w:t>
      </w:r>
      <w:r w:rsidR="00EF7A16">
        <w:t xml:space="preserve">text articles that </w:t>
      </w:r>
      <w:r w:rsidR="00A11DD6">
        <w:t>appeared i</w:t>
      </w:r>
      <w:r w:rsidR="00EF7A16">
        <w:t xml:space="preserve">n academic journals, </w:t>
      </w:r>
      <w:r w:rsidR="005E6C04">
        <w:t xml:space="preserve">lectures presented at </w:t>
      </w:r>
      <w:r w:rsidR="00A11DD6">
        <w:t>conference</w:t>
      </w:r>
      <w:r w:rsidR="005E6C04">
        <w:t>s</w:t>
      </w:r>
      <w:r w:rsidR="00EF7A16">
        <w:t>, and even draft</w:t>
      </w:r>
      <w:r w:rsidR="00A11DD6">
        <w:t>s</w:t>
      </w:r>
      <w:r w:rsidR="00EF7A16">
        <w:t xml:space="preserve">, and make them accessible to the public (Wilkinson et al., 2003). They also </w:t>
      </w:r>
      <w:r w:rsidR="00A11DD6">
        <w:t xml:space="preserve">allow readers </w:t>
      </w:r>
      <w:r w:rsidR="00EF7A16">
        <w:t xml:space="preserve">to respond to an article or ask the </w:t>
      </w:r>
      <w:r w:rsidR="00A11DD6">
        <w:t xml:space="preserve">author about </w:t>
      </w:r>
      <w:r w:rsidR="00EF7A16">
        <w:t>it (The</w:t>
      </w:r>
      <w:r w:rsidR="00F31890">
        <w:t>l</w:t>
      </w:r>
      <w:r w:rsidR="00EF7A16">
        <w:t>wall &amp; Kousha,</w:t>
      </w:r>
      <w:r w:rsidR="00A11DD6">
        <w:t xml:space="preserve"> </w:t>
      </w:r>
      <w:r w:rsidR="00EF7A16">
        <w:t>2014)</w:t>
      </w:r>
      <w:r w:rsidR="00A11DD6">
        <w:t>, t</w:t>
      </w:r>
      <w:r w:rsidR="00EF7A16">
        <w:t>hereby encouraging interaction between readers and researchers.</w:t>
      </w:r>
    </w:p>
    <w:p w:rsidR="00EF7A16" w:rsidRDefault="00EF7A16" w:rsidP="00DC142D">
      <w:r>
        <w:t xml:space="preserve">The literature relates to five main </w:t>
      </w:r>
      <w:r w:rsidR="007646F3">
        <w:t xml:space="preserve">affordances of </w:t>
      </w:r>
      <w:r>
        <w:t xml:space="preserve">academic social networks </w:t>
      </w:r>
      <w:r w:rsidR="007646F3">
        <w:t xml:space="preserve">for </w:t>
      </w:r>
      <w:r>
        <w:t xml:space="preserve">researchers: </w:t>
      </w:r>
    </w:p>
    <w:p w:rsidR="00EF7A16" w:rsidRDefault="00E64FA4" w:rsidP="00DC142D">
      <w:r>
        <w:rPr>
          <w:b/>
          <w:bCs/>
        </w:rPr>
        <w:t>1.</w:t>
      </w:r>
      <w:r w:rsidR="00716A33">
        <w:rPr>
          <w:b/>
          <w:bCs/>
        </w:rPr>
        <w:t xml:space="preserve"> </w:t>
      </w:r>
      <w:r w:rsidR="005338B0">
        <w:rPr>
          <w:b/>
          <w:bCs/>
        </w:rPr>
        <w:t xml:space="preserve">Management of </w:t>
      </w:r>
      <w:r w:rsidR="001F50F5">
        <w:rPr>
          <w:b/>
          <w:bCs/>
        </w:rPr>
        <w:t xml:space="preserve">an </w:t>
      </w:r>
      <w:r w:rsidR="005338B0">
        <w:rPr>
          <w:b/>
          <w:bCs/>
        </w:rPr>
        <w:t>online persona:</w:t>
      </w:r>
      <w:r w:rsidR="005338B0">
        <w:t xml:space="preserve"> </w:t>
      </w:r>
      <w:r w:rsidR="00A11DD6">
        <w:t xml:space="preserve">The first and most important component </w:t>
      </w:r>
      <w:r w:rsidR="007646F3">
        <w:t xml:space="preserve">of </w:t>
      </w:r>
      <w:r w:rsidR="00A11DD6">
        <w:t>a digital social</w:t>
      </w:r>
      <w:r w:rsidR="007646F3">
        <w:t xml:space="preserve"> </w:t>
      </w:r>
      <w:r w:rsidR="00A11DD6">
        <w:t xml:space="preserve">network is the </w:t>
      </w:r>
      <w:r w:rsidR="005338B0">
        <w:t>personal profile</w:t>
      </w:r>
      <w:r w:rsidR="00A11DD6">
        <w:t xml:space="preserve">, which </w:t>
      </w:r>
      <w:r w:rsidR="005338B0">
        <w:t>includes particulars such as name, photo, and other identifying information that the user elects to upload. In ASNS, the platform provides</w:t>
      </w:r>
      <w:r w:rsidR="007646F3">
        <w:t xml:space="preserve">, in addition to these details, a place </w:t>
      </w:r>
      <w:r w:rsidR="005338B0">
        <w:t xml:space="preserve">where the researcher may present his or her professional experience, ideas, and capabilities, including </w:t>
      </w:r>
      <w:r w:rsidR="007646F3">
        <w:t xml:space="preserve">the </w:t>
      </w:r>
      <w:r w:rsidR="005338B0">
        <w:t xml:space="preserve">number of citations and downloads of his or her articles, thereby </w:t>
      </w:r>
      <w:r w:rsidR="005338B0">
        <w:lastRenderedPageBreak/>
        <w:t xml:space="preserve">cultivating an online </w:t>
      </w:r>
      <w:r w:rsidR="007646F3">
        <w:t xml:space="preserve">identity </w:t>
      </w:r>
      <w:r w:rsidR="005338B0">
        <w:t>and promoting his or her professional reputation (Barbour &amp; Marshall, 2012).</w:t>
      </w:r>
    </w:p>
    <w:p w:rsidR="00D40F0F" w:rsidRPr="00205DC8" w:rsidRDefault="00E64FA4" w:rsidP="00DC142D">
      <w:r>
        <w:rPr>
          <w:b/>
        </w:rPr>
        <w:t>2.</w:t>
      </w:r>
      <w:r w:rsidR="00716A33">
        <w:rPr>
          <w:b/>
        </w:rPr>
        <w:t xml:space="preserve"> </w:t>
      </w:r>
      <w:r w:rsidR="005338B0" w:rsidRPr="00634A2B">
        <w:rPr>
          <w:b/>
        </w:rPr>
        <w:t>Diffusion of studies:</w:t>
      </w:r>
      <w:r w:rsidR="005338B0">
        <w:t xml:space="preserve"> </w:t>
      </w:r>
      <w:r w:rsidR="00E61D7F">
        <w:t>T</w:t>
      </w:r>
      <w:r w:rsidR="005338B0">
        <w:t>he platform prov</w:t>
      </w:r>
      <w:r w:rsidR="00634A2B">
        <w:t xml:space="preserve">ides a </w:t>
      </w:r>
      <w:r w:rsidR="00E61D7F">
        <w:t xml:space="preserve">place where account holders can upload </w:t>
      </w:r>
      <w:r w:rsidR="00634A2B">
        <w:t xml:space="preserve">articles </w:t>
      </w:r>
      <w:r w:rsidR="00E61D7F">
        <w:t xml:space="preserve">to </w:t>
      </w:r>
      <w:r w:rsidR="00634A2B">
        <w:t xml:space="preserve">the cybersphere. </w:t>
      </w:r>
      <w:r w:rsidR="00E61D7F">
        <w:t xml:space="preserve">It </w:t>
      </w:r>
      <w:r w:rsidR="00634A2B">
        <w:t xml:space="preserve">also </w:t>
      </w:r>
      <w:r w:rsidR="00E61D7F">
        <w:t xml:space="preserve">sends </w:t>
      </w:r>
      <w:r w:rsidR="00634A2B">
        <w:t xml:space="preserve">direct </w:t>
      </w:r>
      <w:r w:rsidR="00E61D7F">
        <w:t xml:space="preserve">e-mail </w:t>
      </w:r>
      <w:r w:rsidR="00634A2B">
        <w:t>alerts to interested users when</w:t>
      </w:r>
      <w:r w:rsidR="00E61D7F">
        <w:t>ever</w:t>
      </w:r>
      <w:r w:rsidR="00634A2B">
        <w:t xml:space="preserve"> a new article in </w:t>
      </w:r>
      <w:r w:rsidR="00E61D7F">
        <w:t xml:space="preserve">a </w:t>
      </w:r>
      <w:r w:rsidR="00634A2B">
        <w:t xml:space="preserve">field that they define as of interest to them is published. </w:t>
      </w:r>
      <w:r w:rsidR="00E61D7F">
        <w:t>T</w:t>
      </w:r>
      <w:r w:rsidR="00634A2B">
        <w:t xml:space="preserve">wo mechanisms exist for this purpose. One is active: members of the network choose to follow authors </w:t>
      </w:r>
      <w:r w:rsidR="005317BD">
        <w:t xml:space="preserve">of their acquaintance or those </w:t>
      </w:r>
      <w:r w:rsidR="001F50F5">
        <w:t xml:space="preserve">whose </w:t>
      </w:r>
      <w:r w:rsidR="00634A2B">
        <w:t>research topics are of interest to them. The other is passive: the network itself proposes (</w:t>
      </w:r>
      <w:r w:rsidR="00E96627">
        <w:t xml:space="preserve">via </w:t>
      </w:r>
      <w:r w:rsidR="00634A2B">
        <w:t xml:space="preserve">the site and the </w:t>
      </w:r>
      <w:r w:rsidR="00E96627">
        <w:t xml:space="preserve">user’s </w:t>
      </w:r>
      <w:r w:rsidR="00634A2B">
        <w:t xml:space="preserve">e-mail address) new articles </w:t>
      </w:r>
      <w:r w:rsidR="00E96627">
        <w:t xml:space="preserve">for the user to follow, </w:t>
      </w:r>
      <w:r w:rsidR="00E70FD7">
        <w:t xml:space="preserve">either </w:t>
      </w:r>
      <w:r w:rsidR="00E96627">
        <w:t xml:space="preserve">by authors associated with </w:t>
      </w:r>
      <w:r w:rsidR="00634A2B">
        <w:t>the</w:t>
      </w:r>
      <w:r w:rsidR="00E96627">
        <w:t xml:space="preserve"> user’s </w:t>
      </w:r>
      <w:r w:rsidR="00634A2B">
        <w:t xml:space="preserve">area of interest </w:t>
      </w:r>
      <w:r w:rsidR="00E96627">
        <w:t>o</w:t>
      </w:r>
      <w:r w:rsidR="00634A2B">
        <w:t xml:space="preserve">r </w:t>
      </w:r>
      <w:r w:rsidR="00E70FD7">
        <w:t xml:space="preserve">those </w:t>
      </w:r>
      <w:r w:rsidR="00634A2B">
        <w:t xml:space="preserve">who </w:t>
      </w:r>
      <w:r w:rsidR="00E96627">
        <w:t xml:space="preserve">belong to </w:t>
      </w:r>
      <w:r w:rsidR="00634A2B">
        <w:t xml:space="preserve">a circle of direct contacts such as a shared institution or department. In </w:t>
      </w:r>
      <w:r w:rsidR="00E70FD7">
        <w:t xml:space="preserve">this </w:t>
      </w:r>
      <w:r w:rsidR="00634A2B">
        <w:t xml:space="preserve">manner, knowledge about a new article rapidly reaches the community that </w:t>
      </w:r>
      <w:r w:rsidR="00E96627">
        <w:t xml:space="preserve">takes an interest in its topic and, </w:t>
      </w:r>
      <w:r w:rsidR="00634A2B" w:rsidRPr="00205DC8">
        <w:t>accordingly</w:t>
      </w:r>
      <w:r w:rsidR="00E96627" w:rsidRPr="00205DC8">
        <w:t>, may be read</w:t>
      </w:r>
      <w:r w:rsidR="00634A2B" w:rsidRPr="00205DC8">
        <w:t xml:space="preserve"> (</w:t>
      </w:r>
      <w:r w:rsidR="00205DC8" w:rsidRPr="00205DC8">
        <w:t>Espinoza Vasquez &amp; Caicedo Bastidas, 2015</w:t>
      </w:r>
      <w:r w:rsidR="00634A2B" w:rsidRPr="00205DC8">
        <w:t>).</w:t>
      </w:r>
      <w:r w:rsidR="00205DC8" w:rsidRPr="00205DC8">
        <w:t xml:space="preserve"> </w:t>
      </w:r>
    </w:p>
    <w:p w:rsidR="00B712B0" w:rsidRDefault="00E64FA4" w:rsidP="00DC142D">
      <w:r>
        <w:rPr>
          <w:b/>
        </w:rPr>
        <w:t>3.</w:t>
      </w:r>
      <w:r w:rsidR="00716A33">
        <w:rPr>
          <w:b/>
        </w:rPr>
        <w:t xml:space="preserve"> </w:t>
      </w:r>
      <w:r w:rsidR="00B712B0" w:rsidRPr="00B712B0">
        <w:rPr>
          <w:b/>
        </w:rPr>
        <w:t>Collaboration:</w:t>
      </w:r>
      <w:r w:rsidR="00B712B0">
        <w:t xml:space="preserve"> </w:t>
      </w:r>
      <w:r w:rsidR="00205DC8">
        <w:t xml:space="preserve">As </w:t>
      </w:r>
      <w:r w:rsidR="00B712B0">
        <w:t>the academic research field has become network</w:t>
      </w:r>
      <w:r w:rsidR="00205DC8">
        <w:t>ed</w:t>
      </w:r>
      <w:r w:rsidR="00B712B0">
        <w:t xml:space="preserve"> and </w:t>
      </w:r>
      <w:r w:rsidR="00205DC8">
        <w:t xml:space="preserve">collaborative </w:t>
      </w:r>
      <w:r w:rsidR="00B712B0">
        <w:t xml:space="preserve">in recent decades, </w:t>
      </w:r>
      <w:r w:rsidR="00205DC8">
        <w:t xml:space="preserve">it has been argued that </w:t>
      </w:r>
      <w:r w:rsidR="00B712B0">
        <w:t xml:space="preserve">one-person research </w:t>
      </w:r>
      <w:r w:rsidR="00205DC8">
        <w:t>h</w:t>
      </w:r>
      <w:r w:rsidR="00B712B0">
        <w:t xml:space="preserve">as </w:t>
      </w:r>
      <w:r w:rsidR="00205DC8">
        <w:t xml:space="preserve">virtually </w:t>
      </w:r>
      <w:r w:rsidR="00B712B0">
        <w:t>disappeared</w:t>
      </w:r>
      <w:r w:rsidR="00205DC8">
        <w:t xml:space="preserve"> (Veletsianos and Kimmons, 2013)</w:t>
      </w:r>
      <w:r w:rsidR="00B712B0">
        <w:t xml:space="preserve">. The </w:t>
      </w:r>
      <w:r w:rsidR="00205DC8">
        <w:t xml:space="preserve">ability of digital technology to bridge </w:t>
      </w:r>
      <w:r w:rsidR="00B712B0">
        <w:t xml:space="preserve">distances </w:t>
      </w:r>
      <w:r w:rsidR="00205DC8">
        <w:t xml:space="preserve">encourages </w:t>
      </w:r>
      <w:r w:rsidR="00B712B0">
        <w:t xml:space="preserve">cross-disciplinary and cross-border collaborations. Some scholars </w:t>
      </w:r>
      <w:r w:rsidR="00205DC8">
        <w:t xml:space="preserve">argue </w:t>
      </w:r>
      <w:r w:rsidR="00B712B0">
        <w:t>that academic social networks replicate</w:t>
      </w:r>
      <w:r w:rsidR="00205DC8">
        <w:t>,</w:t>
      </w:r>
      <w:r w:rsidR="00205DC8" w:rsidRPr="00205DC8">
        <w:t xml:space="preserve"> </w:t>
      </w:r>
      <w:r w:rsidR="00205DC8">
        <w:t>and in certain cases even improve,</w:t>
      </w:r>
      <w:r w:rsidR="00B712B0">
        <w:t xml:space="preserve"> </w:t>
      </w:r>
      <w:r w:rsidR="00205DC8">
        <w:t>t</w:t>
      </w:r>
      <w:r w:rsidR="00B712B0">
        <w:t>he experience of social activity at a conference</w:t>
      </w:r>
      <w:r w:rsidR="00205DC8">
        <w:t xml:space="preserve"> by helping </w:t>
      </w:r>
      <w:r w:rsidR="00B712B0">
        <w:t xml:space="preserve">to create and expand </w:t>
      </w:r>
      <w:r w:rsidR="00B712B0" w:rsidRPr="00205DC8">
        <w:t>researchers’ professional networks (</w:t>
      </w:r>
      <w:r w:rsidR="00205DC8">
        <w:t xml:space="preserve">Kelly, 2013; </w:t>
      </w:r>
      <w:r w:rsidR="00205DC8" w:rsidRPr="00205DC8">
        <w:t>Curry, Kiddle, &amp; Simmonds, 2009</w:t>
      </w:r>
      <w:r w:rsidR="00B712B0" w:rsidRPr="00205DC8">
        <w:t xml:space="preserve">). The two </w:t>
      </w:r>
      <w:r w:rsidR="00B712B0">
        <w:t xml:space="preserve">networks discussed </w:t>
      </w:r>
      <w:r w:rsidR="00205DC8">
        <w:t xml:space="preserve">in this study </w:t>
      </w:r>
      <w:r w:rsidR="00B712B0">
        <w:t xml:space="preserve">provide tools </w:t>
      </w:r>
      <w:r w:rsidR="00205DC8">
        <w:t xml:space="preserve">(e-mail and internal messaging systems) </w:t>
      </w:r>
      <w:r w:rsidR="00B712B0">
        <w:t xml:space="preserve">for direct communication </w:t>
      </w:r>
      <w:r w:rsidR="00205DC8">
        <w:t xml:space="preserve">and presentation of details for the establishment of personal relations </w:t>
      </w:r>
      <w:r w:rsidR="00B712B0">
        <w:t>among researchers.</w:t>
      </w:r>
    </w:p>
    <w:p w:rsidR="00634A2B" w:rsidRDefault="00E64FA4" w:rsidP="00DC142D">
      <w:r>
        <w:rPr>
          <w:b/>
        </w:rPr>
        <w:t>4.</w:t>
      </w:r>
      <w:r w:rsidR="00716A33">
        <w:rPr>
          <w:b/>
        </w:rPr>
        <w:t xml:space="preserve"> </w:t>
      </w:r>
      <w:r w:rsidR="00B712B0" w:rsidRPr="00B712B0">
        <w:rPr>
          <w:b/>
        </w:rPr>
        <w:t>Information management:</w:t>
      </w:r>
      <w:r w:rsidR="00B712B0">
        <w:t xml:space="preserve"> Veletsianos (2013) suggests that ASNS serve as a source for the </w:t>
      </w:r>
      <w:r w:rsidR="00205DC8">
        <w:t xml:space="preserve">collection </w:t>
      </w:r>
      <w:r w:rsidR="00B712B0">
        <w:t>an</w:t>
      </w:r>
      <w:r w:rsidR="00205DC8">
        <w:t>d</w:t>
      </w:r>
      <w:r w:rsidR="00B712B0">
        <w:t xml:space="preserve"> organization of personal academic information including ideas</w:t>
      </w:r>
      <w:r w:rsidR="00205DC8">
        <w:t>,</w:t>
      </w:r>
      <w:r w:rsidR="00B712B0">
        <w:t xml:space="preserve"> drafts</w:t>
      </w:r>
      <w:r w:rsidR="00205DC8">
        <w:t>,</w:t>
      </w:r>
      <w:r w:rsidR="00B712B0">
        <w:t xml:space="preserve"> and</w:t>
      </w:r>
      <w:r w:rsidR="00205DC8">
        <w:t xml:space="preserve"> anything else </w:t>
      </w:r>
      <w:r w:rsidR="00B712B0">
        <w:t xml:space="preserve">that </w:t>
      </w:r>
      <w:r w:rsidR="00205DC8">
        <w:t xml:space="preserve">a </w:t>
      </w:r>
      <w:r w:rsidR="00B712B0">
        <w:t xml:space="preserve">researcher on the network </w:t>
      </w:r>
      <w:r w:rsidR="00205DC8">
        <w:t xml:space="preserve">gleans from </w:t>
      </w:r>
      <w:r w:rsidR="00B712B0">
        <w:t xml:space="preserve">articles, references, and citations. </w:t>
      </w:r>
      <w:r w:rsidR="00205DC8">
        <w:t>Due to t</w:t>
      </w:r>
      <w:r w:rsidR="00B712B0">
        <w:t>his characteristic</w:t>
      </w:r>
      <w:r w:rsidR="00205DC8">
        <w:t>,</w:t>
      </w:r>
      <w:r w:rsidR="00B712B0">
        <w:t xml:space="preserve"> </w:t>
      </w:r>
      <w:r w:rsidR="00205DC8">
        <w:t xml:space="preserve">an </w:t>
      </w:r>
      <w:r w:rsidR="00B712B0">
        <w:t xml:space="preserve">academic social-network site </w:t>
      </w:r>
      <w:r w:rsidR="00205DC8">
        <w:t xml:space="preserve">may be seen </w:t>
      </w:r>
      <w:r w:rsidR="00B712B0">
        <w:t xml:space="preserve">as a </w:t>
      </w:r>
      <w:r w:rsidR="00740EA4">
        <w:t xml:space="preserve">collaborative </w:t>
      </w:r>
      <w:r w:rsidR="00B712B0">
        <w:t>information-management system (Bullinger et al.,</w:t>
      </w:r>
      <w:r w:rsidR="00A11DD6">
        <w:t xml:space="preserve"> </w:t>
      </w:r>
      <w:r w:rsidR="00B712B0">
        <w:t xml:space="preserve">2010). </w:t>
      </w:r>
      <w:r w:rsidR="00740EA4">
        <w:t xml:space="preserve">Some scholars do not accept this statement; indeed, while both </w:t>
      </w:r>
      <w:r w:rsidR="00B712B0">
        <w:t xml:space="preserve">networks, AE and RG, provide tools for publication and for </w:t>
      </w:r>
      <w:r w:rsidR="00BF73C1">
        <w:t xml:space="preserve">the </w:t>
      </w:r>
      <w:r w:rsidR="00B712B0">
        <w:t xml:space="preserve">tracking </w:t>
      </w:r>
      <w:r w:rsidR="00781AAF">
        <w:t xml:space="preserve">and organization </w:t>
      </w:r>
      <w:r w:rsidR="00B712B0">
        <w:t>of publications</w:t>
      </w:r>
      <w:r w:rsidR="00BF73C1">
        <w:t xml:space="preserve">, they </w:t>
      </w:r>
      <w:r w:rsidR="00B712B0">
        <w:t xml:space="preserve">are not </w:t>
      </w:r>
      <w:r w:rsidR="00BF73C1">
        <w:t xml:space="preserve">designed for </w:t>
      </w:r>
      <w:r w:rsidR="00B712B0">
        <w:t>the management of citations.</w:t>
      </w:r>
    </w:p>
    <w:p w:rsidR="00B712B0" w:rsidRPr="00660E6B" w:rsidRDefault="00E64FA4" w:rsidP="00DC142D">
      <w:r>
        <w:rPr>
          <w:b/>
        </w:rPr>
        <w:t>5.</w:t>
      </w:r>
      <w:r w:rsidR="00716A33">
        <w:rPr>
          <w:b/>
        </w:rPr>
        <w:t xml:space="preserve"> </w:t>
      </w:r>
      <w:r w:rsidR="00781AAF">
        <w:rPr>
          <w:b/>
        </w:rPr>
        <w:t>Measurement of impact</w:t>
      </w:r>
      <w:r w:rsidR="00B712B0">
        <w:rPr>
          <w:b/>
        </w:rPr>
        <w:t xml:space="preserve">: </w:t>
      </w:r>
      <w:r w:rsidR="00781AAF" w:rsidRPr="00781AAF">
        <w:rPr>
          <w:bCs/>
        </w:rPr>
        <w:t>A</w:t>
      </w:r>
      <w:r w:rsidR="00B712B0">
        <w:t xml:space="preserve">cademic </w:t>
      </w:r>
      <w:r w:rsidR="00781AAF">
        <w:t xml:space="preserve">impact </w:t>
      </w:r>
      <w:r w:rsidR="00B712B0">
        <w:t xml:space="preserve">is measured </w:t>
      </w:r>
      <w:r w:rsidR="0008364E">
        <w:t xml:space="preserve">in terms of the </w:t>
      </w:r>
      <w:r w:rsidR="00B712B0">
        <w:t xml:space="preserve">number of </w:t>
      </w:r>
      <w:r w:rsidR="00781AAF">
        <w:t xml:space="preserve">citations of an article </w:t>
      </w:r>
      <w:r w:rsidR="00B712B0">
        <w:t>and the quality of the journals in which the article appear</w:t>
      </w:r>
      <w:r w:rsidR="00781AAF">
        <w:t>s</w:t>
      </w:r>
      <w:r w:rsidR="00B712B0">
        <w:t xml:space="preserve">. </w:t>
      </w:r>
      <w:r w:rsidR="00781AAF">
        <w:t>O</w:t>
      </w:r>
      <w:r w:rsidR="00B712B0">
        <w:t xml:space="preserve">nline academic networks offer additional metrics, such as number of persons who read or download </w:t>
      </w:r>
      <w:r w:rsidR="00781AAF">
        <w:t xml:space="preserve">an </w:t>
      </w:r>
      <w:r w:rsidR="00B712B0" w:rsidRPr="00660E6B">
        <w:t>article (</w:t>
      </w:r>
      <w:r w:rsidR="00660E6B" w:rsidRPr="00660E6B">
        <w:t>Gruzd, Staves, &amp; Wilk, 2011; Ovadia, 2013</w:t>
      </w:r>
      <w:r w:rsidR="00B712B0" w:rsidRPr="00660E6B">
        <w:t xml:space="preserve">). </w:t>
      </w:r>
    </w:p>
    <w:p w:rsidR="00B712B0" w:rsidRDefault="0008364E" w:rsidP="00DC142D">
      <w:pPr>
        <w:pStyle w:val="3"/>
      </w:pPr>
      <w:r>
        <w:t xml:space="preserve">Employing the uses and gratifications theory to analyze the </w:t>
      </w:r>
      <w:r w:rsidR="003410C0">
        <w:t xml:space="preserve">use of Web sites and social networks </w:t>
      </w:r>
    </w:p>
    <w:p w:rsidR="00B712B0" w:rsidRPr="00882145" w:rsidRDefault="003410C0">
      <w:r>
        <w:t>The uses and gratifications theory</w:t>
      </w:r>
      <w:r w:rsidR="0008364E">
        <w:t>,</w:t>
      </w:r>
      <w:r w:rsidR="00F41273">
        <w:t xml:space="preserve"> </w:t>
      </w:r>
      <w:r w:rsidR="00D35D91">
        <w:t xml:space="preserve">an outgrowth of </w:t>
      </w:r>
      <w:r w:rsidR="00F41273">
        <w:t>leisure-culture and mass-media studies</w:t>
      </w:r>
      <w:r w:rsidR="0008364E">
        <w:t>,</w:t>
      </w:r>
      <w:r w:rsidR="00D35D91">
        <w:t xml:space="preserve"> posits that </w:t>
      </w:r>
      <w:r w:rsidR="00F41273">
        <w:t>media consumer</w:t>
      </w:r>
      <w:r w:rsidR="00D35D91">
        <w:t>s</w:t>
      </w:r>
      <w:r w:rsidR="00F41273">
        <w:t xml:space="preserve"> </w:t>
      </w:r>
      <w:r w:rsidR="00D35D91">
        <w:t xml:space="preserve">are </w:t>
      </w:r>
      <w:r w:rsidR="00F41273">
        <w:t>autonomous and active agent</w:t>
      </w:r>
      <w:r w:rsidR="00D35D91">
        <w:t>s</w:t>
      </w:r>
      <w:r w:rsidR="00F41273">
        <w:t xml:space="preserve"> who </w:t>
      </w:r>
      <w:r w:rsidR="00D35D91">
        <w:t xml:space="preserve">base their consumption media </w:t>
      </w:r>
      <w:r w:rsidR="00F41273">
        <w:lastRenderedPageBreak/>
        <w:t xml:space="preserve">decisions </w:t>
      </w:r>
      <w:r w:rsidR="00D35D91">
        <w:t xml:space="preserve">on </w:t>
      </w:r>
      <w:r w:rsidR="00F41273">
        <w:t xml:space="preserve">a range of personal considerations and cognitive, affective, and social needs. </w:t>
      </w:r>
      <w:r w:rsidR="00D35D91">
        <w:t xml:space="preserve">The theory offers a </w:t>
      </w:r>
      <w:r w:rsidR="00F41273">
        <w:t xml:space="preserve">contrast to the critical perspective, which </w:t>
      </w:r>
      <w:r w:rsidR="00D35D91">
        <w:t xml:space="preserve">sees </w:t>
      </w:r>
      <w:r w:rsidR="00F41273">
        <w:t>media consumer</w:t>
      </w:r>
      <w:r w:rsidR="00D35D91">
        <w:t>s</w:t>
      </w:r>
      <w:r w:rsidR="00F41273">
        <w:t xml:space="preserve"> as passive </w:t>
      </w:r>
      <w:r w:rsidR="00D35D91">
        <w:t xml:space="preserve">agents </w:t>
      </w:r>
      <w:r w:rsidR="00D35D91" w:rsidRPr="00D35D91">
        <w:t xml:space="preserve">who are </w:t>
      </w:r>
      <w:r w:rsidR="00F41273" w:rsidRPr="00D35D91">
        <w:t xml:space="preserve">prone to </w:t>
      </w:r>
      <w:r w:rsidR="00D35D91" w:rsidRPr="00D35D91">
        <w:t xml:space="preserve">media </w:t>
      </w:r>
      <w:r w:rsidR="00F41273" w:rsidRPr="00D35D91">
        <w:t>manipulations and influences (</w:t>
      </w:r>
      <w:r w:rsidR="00D35D91" w:rsidRPr="00D35D91">
        <w:t>Rubin, 2002; Ruggiero, 200</w:t>
      </w:r>
      <w:r w:rsidR="00D35D91">
        <w:t xml:space="preserve">0; </w:t>
      </w:r>
      <w:r w:rsidR="00D35D91" w:rsidRPr="00D35D91">
        <w:t>Katz et al., 1974)</w:t>
      </w:r>
      <w:r w:rsidR="00F41273">
        <w:t>.</w:t>
      </w:r>
    </w:p>
    <w:p w:rsidR="00F41273" w:rsidRDefault="003410C0" w:rsidP="00BB0346">
      <w:r w:rsidRPr="00882145">
        <w:t>The uses and gratifications theory</w:t>
      </w:r>
      <w:r w:rsidR="002E6887" w:rsidRPr="00882145">
        <w:t xml:space="preserve"> </w:t>
      </w:r>
      <w:r w:rsidR="0008364E">
        <w:t xml:space="preserve">was </w:t>
      </w:r>
      <w:r w:rsidR="00C41585" w:rsidRPr="00882145">
        <w:t>developed in the 1970s, mainly surrounding research on the use of television, radio, and the press (</w:t>
      </w:r>
      <w:r w:rsidR="00882145" w:rsidRPr="00882145">
        <w:t>Dobos, 1992; Eastman, 1979; Bantz, 1982; Bryant &amp; Zillmann, 1984</w:t>
      </w:r>
      <w:r w:rsidR="00C41585" w:rsidRPr="00882145">
        <w:t xml:space="preserve">). </w:t>
      </w:r>
      <w:r w:rsidR="00EA4DEA">
        <w:t xml:space="preserve">It </w:t>
      </w:r>
      <w:r w:rsidR="00C41585">
        <w:t>identifies five major types of needs to which media respond:</w:t>
      </w:r>
    </w:p>
    <w:p w:rsidR="00C41585" w:rsidRDefault="00C41585" w:rsidP="00DC142D">
      <w:pPr>
        <w:numPr>
          <w:ilvl w:val="0"/>
          <w:numId w:val="18"/>
        </w:numPr>
        <w:spacing w:beforeLines="0" w:before="100" w:beforeAutospacing="1" w:afterLines="0" w:after="0"/>
        <w:ind w:left="788" w:hanging="357"/>
      </w:pPr>
      <w:r>
        <w:t>Cognitive needs, including consumption of information and knowledge.</w:t>
      </w:r>
    </w:p>
    <w:p w:rsidR="00C41585" w:rsidRDefault="00C41585" w:rsidP="00DC142D">
      <w:pPr>
        <w:numPr>
          <w:ilvl w:val="0"/>
          <w:numId w:val="18"/>
        </w:numPr>
        <w:spacing w:beforeLines="0" w:before="100" w:beforeAutospacing="1" w:afterLines="0" w:after="0"/>
        <w:ind w:left="788" w:hanging="357"/>
      </w:pPr>
      <w:r>
        <w:t xml:space="preserve">Affective needs, including excitation, enjoyment, and </w:t>
      </w:r>
      <w:r w:rsidR="00882145">
        <w:t>pleasure</w:t>
      </w:r>
      <w:r>
        <w:t>.</w:t>
      </w:r>
    </w:p>
    <w:p w:rsidR="00C41585" w:rsidRDefault="00C41585" w:rsidP="00DC142D">
      <w:pPr>
        <w:numPr>
          <w:ilvl w:val="0"/>
          <w:numId w:val="18"/>
        </w:numPr>
        <w:spacing w:beforeLines="0" w:before="100" w:beforeAutospacing="1" w:afterLines="0" w:after="0"/>
        <w:ind w:left="788" w:hanging="357"/>
      </w:pPr>
      <w:r>
        <w:t>Social needs, including creating a sense of group</w:t>
      </w:r>
      <w:r w:rsidR="00882145">
        <w:t xml:space="preserve"> belonging, influencing and contributing to </w:t>
      </w:r>
      <w:r>
        <w:t xml:space="preserve">others, </w:t>
      </w:r>
      <w:r w:rsidR="00882145">
        <w:t>etc.</w:t>
      </w:r>
    </w:p>
    <w:p w:rsidR="00C41585" w:rsidRDefault="00C41585" w:rsidP="00DC142D">
      <w:pPr>
        <w:numPr>
          <w:ilvl w:val="0"/>
          <w:numId w:val="18"/>
        </w:numPr>
        <w:spacing w:beforeLines="0" w:before="100" w:beforeAutospacing="1" w:afterLines="0" w:after="0"/>
        <w:ind w:left="788" w:hanging="357"/>
      </w:pPr>
      <w:r>
        <w:t xml:space="preserve">Individual needs, including the response to personal needs, self-promotion, personal gain, </w:t>
      </w:r>
      <w:r w:rsidR="00CF7845">
        <w:t xml:space="preserve">and </w:t>
      </w:r>
      <w:r>
        <w:t>enhancement of personal confidence</w:t>
      </w:r>
      <w:r w:rsidR="00CF7845">
        <w:t>.</w:t>
      </w:r>
    </w:p>
    <w:p w:rsidR="00CF7845" w:rsidRDefault="00C41585" w:rsidP="00DC142D">
      <w:pPr>
        <w:numPr>
          <w:ilvl w:val="0"/>
          <w:numId w:val="18"/>
        </w:numPr>
        <w:spacing w:beforeLines="0" w:before="100" w:beforeAutospacing="1" w:afterLines="0" w:after="0"/>
        <w:ind w:left="788" w:hanging="357"/>
      </w:pPr>
      <w:r w:rsidRPr="00DC142D">
        <w:rPr>
          <w:rStyle w:val="list"/>
        </w:rPr>
        <w:t xml:space="preserve">Escapist needs, </w:t>
      </w:r>
      <w:r w:rsidR="00882145" w:rsidRPr="00DC142D">
        <w:rPr>
          <w:rStyle w:val="list"/>
        </w:rPr>
        <w:t xml:space="preserve">i.e., using </w:t>
      </w:r>
      <w:r w:rsidR="0041280C" w:rsidRPr="00DC142D">
        <w:rPr>
          <w:rStyle w:val="list"/>
        </w:rPr>
        <w:t xml:space="preserve">the </w:t>
      </w:r>
      <w:r w:rsidRPr="00DC142D">
        <w:rPr>
          <w:rStyle w:val="list"/>
        </w:rPr>
        <w:t xml:space="preserve">technology to </w:t>
      </w:r>
      <w:r w:rsidR="00882145" w:rsidRPr="00DC142D">
        <w:rPr>
          <w:rStyle w:val="list"/>
        </w:rPr>
        <w:t xml:space="preserve">flee </w:t>
      </w:r>
      <w:r w:rsidRPr="00DC142D">
        <w:rPr>
          <w:rStyle w:val="list"/>
        </w:rPr>
        <w:t>from reality and create an alternative virtual and imagined reality</w:t>
      </w:r>
      <w:r>
        <w:t xml:space="preserve">. </w:t>
      </w:r>
    </w:p>
    <w:p w:rsidR="00B712B0" w:rsidRDefault="003410C0" w:rsidP="00DC142D">
      <w:r w:rsidRPr="000C7993">
        <w:t>The uses and gratifications theory</w:t>
      </w:r>
      <w:r w:rsidR="00C41585" w:rsidRPr="000C7993">
        <w:t xml:space="preserve"> assumes that each of these gratifications is measurable and </w:t>
      </w:r>
      <w:r w:rsidR="002F27B8" w:rsidRPr="000C7993">
        <w:t xml:space="preserve">can reveal </w:t>
      </w:r>
      <w:r w:rsidR="00C41585" w:rsidRPr="000C7993">
        <w:t xml:space="preserve">the leading motivation and its </w:t>
      </w:r>
      <w:r w:rsidR="00141C79" w:rsidRPr="000C7993">
        <w:t xml:space="preserve">relation to </w:t>
      </w:r>
      <w:r w:rsidR="00C41585" w:rsidRPr="000C7993">
        <w:t xml:space="preserve">other variables, </w:t>
      </w:r>
      <w:r w:rsidR="002F27B8" w:rsidRPr="000C7993">
        <w:t xml:space="preserve">such as </w:t>
      </w:r>
      <w:r w:rsidR="00C41585" w:rsidRPr="000C7993">
        <w:t xml:space="preserve">amount </w:t>
      </w:r>
      <w:r w:rsidR="002F27B8" w:rsidRPr="000C7993">
        <w:t>and</w:t>
      </w:r>
      <w:r w:rsidR="00C41585" w:rsidRPr="000C7993">
        <w:t xml:space="preserve"> nature of use, and </w:t>
      </w:r>
      <w:r w:rsidR="002F27B8" w:rsidRPr="000C7993">
        <w:t xml:space="preserve">may uncover </w:t>
      </w:r>
      <w:r w:rsidR="00C41585" w:rsidRPr="000C7993">
        <w:t xml:space="preserve">disparities between expectations and actual gratifications in order to understand </w:t>
      </w:r>
      <w:r w:rsidR="006664E8" w:rsidRPr="000C7993">
        <w:t xml:space="preserve">states </w:t>
      </w:r>
      <w:r w:rsidR="00C41585" w:rsidRPr="000C7993">
        <w:t>of dissatisfaction with the technology.</w:t>
      </w:r>
    </w:p>
    <w:p w:rsidR="007E5CE2" w:rsidRPr="00403716" w:rsidRDefault="003410C0" w:rsidP="00DC142D">
      <w:r>
        <w:t>The theory</w:t>
      </w:r>
      <w:r w:rsidR="009412B0">
        <w:t xml:space="preserve"> has </w:t>
      </w:r>
      <w:r w:rsidR="00882145">
        <w:t xml:space="preserve">absorbed abundant </w:t>
      </w:r>
      <w:r w:rsidR="009412B0">
        <w:t xml:space="preserve">criticism over the years, mainly </w:t>
      </w:r>
      <w:r w:rsidR="00882145">
        <w:t xml:space="preserve">because users’ gratifications are identified largely on the basis of self-reportage </w:t>
      </w:r>
      <w:r w:rsidR="009412B0">
        <w:t xml:space="preserve">and because the theory </w:t>
      </w:r>
      <w:r w:rsidR="00141C79">
        <w:t xml:space="preserve">does not easily </w:t>
      </w:r>
      <w:r w:rsidR="009412B0">
        <w:t>distinguish between needs</w:t>
      </w:r>
      <w:r w:rsidR="00141C79">
        <w:t>/</w:t>
      </w:r>
      <w:r w:rsidR="009412B0">
        <w:t>motives and gratifications</w:t>
      </w:r>
      <w:r w:rsidR="00141C79">
        <w:t xml:space="preserve">. Thus, </w:t>
      </w:r>
      <w:r w:rsidR="009412B0">
        <w:t xml:space="preserve">many </w:t>
      </w:r>
      <w:r w:rsidR="005A7399">
        <w:t xml:space="preserve">scholars use </w:t>
      </w:r>
      <w:r w:rsidR="009412B0">
        <w:t xml:space="preserve">it to identify gratifications only (Ruggiero, 2000). In recent years, however, with the development of social networks and the need to understand the motives for using the Internet generally and social networks particularly, the theory has regained its centrality </w:t>
      </w:r>
      <w:r w:rsidR="00141C79">
        <w:t xml:space="preserve">in </w:t>
      </w:r>
      <w:r w:rsidR="009412B0">
        <w:t>identifying</w:t>
      </w:r>
      <w:r w:rsidR="0099217D">
        <w:t xml:space="preserve"> the </w:t>
      </w:r>
      <w:r w:rsidR="009412B0">
        <w:t xml:space="preserve">uses and gratifications of those who use these systems. </w:t>
      </w:r>
      <w:r w:rsidR="0011274B">
        <w:t xml:space="preserve">Since </w:t>
      </w:r>
      <w:r w:rsidR="007739BD">
        <w:t>I</w:t>
      </w:r>
      <w:r w:rsidR="009412B0">
        <w:t xml:space="preserve">nternet use is an active </w:t>
      </w:r>
      <w:r w:rsidR="00141C79">
        <w:t>process</w:t>
      </w:r>
      <w:r w:rsidR="0011274B">
        <w:t xml:space="preserve"> that entails </w:t>
      </w:r>
      <w:r w:rsidR="009412B0">
        <w:t xml:space="preserve">intention on the user’s part, </w:t>
      </w:r>
      <w:r>
        <w:t>the theory</w:t>
      </w:r>
      <w:r w:rsidR="00AE623A">
        <w:t xml:space="preserve"> is </w:t>
      </w:r>
      <w:r w:rsidR="007739BD">
        <w:t xml:space="preserve">an </w:t>
      </w:r>
      <w:r w:rsidR="00AE623A">
        <w:t xml:space="preserve">appropriate </w:t>
      </w:r>
      <w:r w:rsidR="007739BD">
        <w:t xml:space="preserve">framework </w:t>
      </w:r>
      <w:r w:rsidR="00AE623A">
        <w:t xml:space="preserve">for analyzing </w:t>
      </w:r>
      <w:r w:rsidR="007739BD">
        <w:t xml:space="preserve">the </w:t>
      </w:r>
      <w:r w:rsidR="00AE623A">
        <w:t>motiv</w:t>
      </w:r>
      <w:r w:rsidR="007739BD">
        <w:t xml:space="preserve">es of people who visit </w:t>
      </w:r>
      <w:r w:rsidR="007739BD" w:rsidRPr="00403716">
        <w:t xml:space="preserve">Web sites for </w:t>
      </w:r>
      <w:r w:rsidR="00AE623A" w:rsidRPr="00403716">
        <w:t>use and gratification (</w:t>
      </w:r>
      <w:r w:rsidR="00403716" w:rsidRPr="00403716">
        <w:t>Rubin, 2002;</w:t>
      </w:r>
      <w:r w:rsidR="00403716">
        <w:t xml:space="preserve"> </w:t>
      </w:r>
      <w:r w:rsidR="00403716" w:rsidRPr="00403716">
        <w:t>Ruggiero, 2000; LaRose &amp; Eastin, 2004</w:t>
      </w:r>
      <w:r w:rsidR="00AE623A" w:rsidRPr="00403716">
        <w:t>).</w:t>
      </w:r>
    </w:p>
    <w:p w:rsidR="00AE623A" w:rsidRDefault="00AE623A" w:rsidP="00DC142D">
      <w:r>
        <w:t xml:space="preserve">The studies that </w:t>
      </w:r>
      <w:r w:rsidR="00403716">
        <w:t xml:space="preserve">invoke </w:t>
      </w:r>
      <w:r w:rsidR="003410C0">
        <w:t>the uses and gratifications theory</w:t>
      </w:r>
      <w:r>
        <w:t xml:space="preserve"> </w:t>
      </w:r>
      <w:r w:rsidR="00403716">
        <w:t xml:space="preserve">at length investigate </w:t>
      </w:r>
      <w:r>
        <w:t>consumers’</w:t>
      </w:r>
      <w:r w:rsidR="00403716">
        <w:t xml:space="preserve"> </w:t>
      </w:r>
      <w:r>
        <w:t>behavior on commercial sites</w:t>
      </w:r>
      <w:r w:rsidRPr="00E37EAE">
        <w:t xml:space="preserve">. </w:t>
      </w:r>
      <w:r w:rsidR="00F27EAC" w:rsidRPr="00E37EAE">
        <w:t xml:space="preserve">For example, </w:t>
      </w:r>
      <w:r w:rsidR="00F27EAC">
        <w:t xml:space="preserve">Ko, Cho, &amp; Roberts (2013) use the theory to </w:t>
      </w:r>
      <w:r w:rsidR="005016D5">
        <w:t xml:space="preserve">investigate </w:t>
      </w:r>
      <w:r w:rsidR="00F27EAC">
        <w:t xml:space="preserve">shoppers’ </w:t>
      </w:r>
      <w:r>
        <w:t xml:space="preserve">motives </w:t>
      </w:r>
      <w:r w:rsidR="00F27EAC">
        <w:t xml:space="preserve">for buying </w:t>
      </w:r>
      <w:r>
        <w:t xml:space="preserve">online </w:t>
      </w:r>
      <w:r w:rsidR="00262848">
        <w:t>as a bas</w:t>
      </w:r>
      <w:r w:rsidR="003362D7">
        <w:t>i</w:t>
      </w:r>
      <w:r w:rsidR="00F27EAC">
        <w:t>s for mapping the motivations</w:t>
      </w:r>
      <w:r w:rsidR="00262848">
        <w:t xml:space="preserve"> </w:t>
      </w:r>
      <w:r w:rsidR="00F27EAC">
        <w:t xml:space="preserve">in favor of or against using </w:t>
      </w:r>
      <w:r w:rsidR="00262848">
        <w:t xml:space="preserve">these sites. </w:t>
      </w:r>
      <w:r w:rsidR="00FA5A35">
        <w:t>Th</w:t>
      </w:r>
      <w:r w:rsidR="00F27EAC">
        <w:t xml:space="preserve">ese authors find </w:t>
      </w:r>
      <w:r w:rsidR="00FA5A35">
        <w:t xml:space="preserve">that consumers </w:t>
      </w:r>
      <w:r w:rsidR="001A4609">
        <w:t>w</w:t>
      </w:r>
      <w:r w:rsidR="005016D5">
        <w:t>h</w:t>
      </w:r>
      <w:r w:rsidR="001A4609">
        <w:t xml:space="preserve">ose motives are strongly </w:t>
      </w:r>
      <w:r w:rsidR="00FA5A35">
        <w:t>informational tend</w:t>
      </w:r>
      <w:r w:rsidR="001A4609">
        <w:t xml:space="preserve"> </w:t>
      </w:r>
      <w:r w:rsidR="00FA5A35">
        <w:t xml:space="preserve">to prefer sites that </w:t>
      </w:r>
      <w:r w:rsidR="005016D5">
        <w:t xml:space="preserve">allow them to </w:t>
      </w:r>
      <w:r w:rsidR="001A4609">
        <w:t xml:space="preserve">them interact with the </w:t>
      </w:r>
      <w:r w:rsidR="00FA5A35">
        <w:t>information</w:t>
      </w:r>
      <w:r w:rsidR="001A4609">
        <w:t>,</w:t>
      </w:r>
      <w:r w:rsidR="00FA5A35">
        <w:t xml:space="preserve"> whereas those </w:t>
      </w:r>
      <w:r w:rsidR="001A4609">
        <w:t xml:space="preserve">motivated by communication </w:t>
      </w:r>
      <w:r w:rsidR="00FA5A35">
        <w:t xml:space="preserve">prefer to use </w:t>
      </w:r>
      <w:r w:rsidR="001A4609">
        <w:t xml:space="preserve">the </w:t>
      </w:r>
      <w:r w:rsidR="00FA5A35">
        <w:t>person-person interactions that such sites offer.</w:t>
      </w:r>
    </w:p>
    <w:p w:rsidR="00FA5A35" w:rsidRDefault="005A11B0" w:rsidP="00DC142D">
      <w:r>
        <w:t>T</w:t>
      </w:r>
      <w:r w:rsidR="003410C0">
        <w:t>he uses and gratifications theory</w:t>
      </w:r>
      <w:r w:rsidR="00015782">
        <w:t xml:space="preserve"> </w:t>
      </w:r>
      <w:r>
        <w:t xml:space="preserve">also helps to </w:t>
      </w:r>
      <w:r w:rsidR="00015782">
        <w:t xml:space="preserve">understand the behavior of those who </w:t>
      </w:r>
      <w:r>
        <w:t xml:space="preserve">visit </w:t>
      </w:r>
      <w:r w:rsidR="00015782">
        <w:t>user-generated content sites such as YouTube, Wikipedia, and</w:t>
      </w:r>
      <w:r w:rsidR="003042CB">
        <w:t xml:space="preserve"> social networks.</w:t>
      </w:r>
      <w:r w:rsidR="00015782">
        <w:t xml:space="preserve"> </w:t>
      </w:r>
      <w:r>
        <w:t xml:space="preserve">Research </w:t>
      </w:r>
      <w:r w:rsidR="003042CB">
        <w:t xml:space="preserve">on users’ </w:t>
      </w:r>
      <w:r w:rsidR="003042CB">
        <w:lastRenderedPageBreak/>
        <w:t>behavior in these environments divide</w:t>
      </w:r>
      <w:r>
        <w:t>s</w:t>
      </w:r>
      <w:r w:rsidR="003042CB">
        <w:t xml:space="preserve"> the use of the sites into three types: </w:t>
      </w:r>
      <w:r w:rsidR="00A63504">
        <w:t xml:space="preserve">consumption of information, </w:t>
      </w:r>
      <w:r>
        <w:t xml:space="preserve">participation </w:t>
      </w:r>
      <w:r w:rsidR="00A63504">
        <w:t xml:space="preserve">in social interaction, and creation of information. This </w:t>
      </w:r>
      <w:r>
        <w:t xml:space="preserve">research reveals </w:t>
      </w:r>
      <w:r w:rsidR="00A63504">
        <w:t xml:space="preserve">a connection between the nature of </w:t>
      </w:r>
      <w:r w:rsidR="005016D5">
        <w:t xml:space="preserve">the </w:t>
      </w:r>
      <w:r w:rsidR="00A63504">
        <w:t xml:space="preserve">use of </w:t>
      </w:r>
      <w:r w:rsidR="005016D5">
        <w:t xml:space="preserve">a </w:t>
      </w:r>
      <w:r w:rsidR="00A63504">
        <w:t xml:space="preserve">site and the motives for its use. Users who generate and share information are motivated by the need to express themselves, whereas </w:t>
      </w:r>
      <w:r>
        <w:t xml:space="preserve">those who </w:t>
      </w:r>
      <w:r w:rsidR="00A63504">
        <w:t xml:space="preserve">use </w:t>
      </w:r>
      <w:r>
        <w:t xml:space="preserve">the sites’ </w:t>
      </w:r>
      <w:r w:rsidR="00A63504">
        <w:t>interactive functions are prompted by social needs and motives. Users who consume information, in contrast, are information-motivated (Shao, 2009).</w:t>
      </w:r>
    </w:p>
    <w:p w:rsidR="00A63504" w:rsidRDefault="00A63504" w:rsidP="00DC142D">
      <w:r>
        <w:t>According to Stafford and Stafford (2009), the singular characteristic of</w:t>
      </w:r>
      <w:r w:rsidR="0099217D">
        <w:t xml:space="preserve"> the </w:t>
      </w:r>
      <w:r>
        <w:t xml:space="preserve">gratifications </w:t>
      </w:r>
      <w:r w:rsidR="005A11B0">
        <w:t xml:space="preserve">and users that </w:t>
      </w:r>
      <w:r>
        <w:t>typif</w:t>
      </w:r>
      <w:r w:rsidR="005A11B0">
        <w:t xml:space="preserve">y recourse to </w:t>
      </w:r>
      <w:r>
        <w:t xml:space="preserve">the Internet, as </w:t>
      </w:r>
      <w:r w:rsidR="005A11B0">
        <w:t xml:space="preserve">opposed to the use of </w:t>
      </w:r>
      <w:r>
        <w:t xml:space="preserve">television and other traditional media, is the centrality </w:t>
      </w:r>
      <w:r w:rsidR="005A11B0">
        <w:t xml:space="preserve">and the interactive characteristics </w:t>
      </w:r>
      <w:r>
        <w:t xml:space="preserve">of </w:t>
      </w:r>
      <w:r w:rsidR="005016D5">
        <w:t xml:space="preserve">the </w:t>
      </w:r>
      <w:r>
        <w:t xml:space="preserve">social gratification. While the main </w:t>
      </w:r>
      <w:r w:rsidR="002D1348">
        <w:t xml:space="preserve">identified </w:t>
      </w:r>
      <w:r>
        <w:t xml:space="preserve">gratifications </w:t>
      </w:r>
      <w:r w:rsidR="002D1348">
        <w:t xml:space="preserve">that users </w:t>
      </w:r>
      <w:r w:rsidR="002A7631">
        <w:t xml:space="preserve">of </w:t>
      </w:r>
      <w:r>
        <w:t xml:space="preserve">traditional media </w:t>
      </w:r>
      <w:r w:rsidR="002D1348">
        <w:t>obtain a</w:t>
      </w:r>
      <w:r>
        <w:t xml:space="preserve">re based mainly on the content and information </w:t>
      </w:r>
      <w:r w:rsidR="002A7631">
        <w:t>that the</w:t>
      </w:r>
      <w:r w:rsidR="002D1348">
        <w:t xml:space="preserve">y acquire </w:t>
      </w:r>
      <w:r>
        <w:t>and the information consumption</w:t>
      </w:r>
      <w:r w:rsidR="002A7631" w:rsidRPr="002A7631">
        <w:t xml:space="preserve"> </w:t>
      </w:r>
      <w:r w:rsidR="002A7631">
        <w:t>process</w:t>
      </w:r>
      <w:r>
        <w:t xml:space="preserve">, the Internet environment </w:t>
      </w:r>
      <w:r w:rsidR="002A7631">
        <w:t xml:space="preserve">produces </w:t>
      </w:r>
      <w:r w:rsidR="004907B4">
        <w:t xml:space="preserve">meaningful </w:t>
      </w:r>
      <w:r>
        <w:t>social gratification</w:t>
      </w:r>
      <w:r w:rsidR="004907B4">
        <w:t xml:space="preserve"> </w:t>
      </w:r>
      <w:r w:rsidR="002A7631">
        <w:t xml:space="preserve">due to </w:t>
      </w:r>
      <w:r w:rsidR="004907B4">
        <w:t xml:space="preserve">the interactive capabilities of the technology and </w:t>
      </w:r>
      <w:r w:rsidR="002D1348">
        <w:t xml:space="preserve">its ability to let </w:t>
      </w:r>
      <w:r w:rsidR="004907B4">
        <w:t xml:space="preserve">users communicate with each other. </w:t>
      </w:r>
      <w:r w:rsidR="002A7631">
        <w:t>S</w:t>
      </w:r>
      <w:r w:rsidR="004907B4">
        <w:t xml:space="preserve">tudies on </w:t>
      </w:r>
      <w:r w:rsidR="002A7631">
        <w:t xml:space="preserve">the </w:t>
      </w:r>
      <w:r w:rsidR="004907B4">
        <w:t>uses and gratifications</w:t>
      </w:r>
      <w:r w:rsidR="00537E5F">
        <w:t xml:space="preserve"> of </w:t>
      </w:r>
      <w:r w:rsidR="002A7631">
        <w:t xml:space="preserve">participants in </w:t>
      </w:r>
      <w:r w:rsidR="00537E5F">
        <w:t>social</w:t>
      </w:r>
      <w:r w:rsidR="002A7631">
        <w:t xml:space="preserve"> </w:t>
      </w:r>
      <w:r w:rsidR="00537E5F">
        <w:t>network</w:t>
      </w:r>
      <w:r w:rsidR="002A7631">
        <w:t>s</w:t>
      </w:r>
      <w:r w:rsidR="00537E5F">
        <w:t xml:space="preserve"> </w:t>
      </w:r>
      <w:r w:rsidR="002A7631">
        <w:t xml:space="preserve">reinforce this point; they </w:t>
      </w:r>
      <w:r w:rsidR="00537E5F">
        <w:t xml:space="preserve">repeatedly </w:t>
      </w:r>
      <w:r w:rsidR="002A7631">
        <w:t xml:space="preserve">stress </w:t>
      </w:r>
      <w:r w:rsidR="0099217D">
        <w:t xml:space="preserve">the </w:t>
      </w:r>
      <w:r w:rsidR="00537E5F">
        <w:t xml:space="preserve">centrality of the gratification </w:t>
      </w:r>
      <w:r w:rsidR="002A7631">
        <w:t>created by communicating</w:t>
      </w:r>
      <w:r w:rsidR="00537E5F">
        <w:t xml:space="preserve"> with friends, </w:t>
      </w:r>
      <w:r w:rsidR="002A7631">
        <w:t>establishing</w:t>
      </w:r>
      <w:r w:rsidR="00537E5F">
        <w:t xml:space="preserve"> </w:t>
      </w:r>
      <w:r w:rsidR="008204EE">
        <w:t xml:space="preserve">relations </w:t>
      </w:r>
      <w:r w:rsidR="00537E5F">
        <w:t xml:space="preserve">with existing friends, </w:t>
      </w:r>
      <w:r w:rsidR="004C7DC7" w:rsidRPr="00B16405">
        <w:t>and finding old or new friends (</w:t>
      </w:r>
      <w:r w:rsidR="00B16405" w:rsidRPr="00B16405">
        <w:t>Joinson, 2008; Raacke &amp; Bonds-Raacke, 2008; Park, Kee and Valenzuela, 2009; Urista, Donf</w:t>
      </w:r>
      <w:r w:rsidR="009F1566">
        <w:t>,</w:t>
      </w:r>
      <w:r w:rsidR="00B16405" w:rsidRPr="00B16405">
        <w:t xml:space="preserve"> &amp; Day, 2009; Dunne, Lawlor</w:t>
      </w:r>
      <w:r w:rsidR="009F1566">
        <w:t>,</w:t>
      </w:r>
      <w:r w:rsidR="00B16405" w:rsidRPr="00B16405">
        <w:t xml:space="preserve"> &amp; Rowley, 2010</w:t>
      </w:r>
      <w:r w:rsidR="004C7DC7" w:rsidRPr="00B16405">
        <w:t>).</w:t>
      </w:r>
    </w:p>
    <w:p w:rsidR="004C7DC7" w:rsidRDefault="004C7DC7" w:rsidP="00DC142D">
      <w:r>
        <w:t xml:space="preserve">Seidman (2013) </w:t>
      </w:r>
      <w:r w:rsidR="00B16405">
        <w:t xml:space="preserve">notes </w:t>
      </w:r>
      <w:r>
        <w:t xml:space="preserve">the centrality of </w:t>
      </w:r>
      <w:r w:rsidR="00CC2321">
        <w:t xml:space="preserve">the </w:t>
      </w:r>
      <w:r>
        <w:t xml:space="preserve">social </w:t>
      </w:r>
      <w:r w:rsidR="00B16405">
        <w:t xml:space="preserve">calculus </w:t>
      </w:r>
      <w:r>
        <w:t xml:space="preserve">as a motive for the use of social networks. The social element, he says, relates more to the need for a sense of belonging than to the need for interaction. Other </w:t>
      </w:r>
      <w:r w:rsidR="00CC2321">
        <w:t xml:space="preserve">research, </w:t>
      </w:r>
      <w:r>
        <w:t xml:space="preserve">among students who use Facebook groups, in contrast, indicate </w:t>
      </w:r>
      <w:r w:rsidRPr="00E37EAE">
        <w:t xml:space="preserve">that one of the gratifications </w:t>
      </w:r>
      <w:r w:rsidR="00B16405" w:rsidRPr="00E37EAE">
        <w:t xml:space="preserve">derived </w:t>
      </w:r>
      <w:r w:rsidRPr="00E37EAE">
        <w:t>from the use of FB is self-promotion and the acquisition</w:t>
      </w:r>
      <w:r>
        <w:t xml:space="preserve"> of social status </w:t>
      </w:r>
      <w:r w:rsidR="00F00B6A">
        <w:t xml:space="preserve"> (</w:t>
      </w:r>
      <w:r w:rsidR="00D8222F" w:rsidRPr="00B16405">
        <w:t>Park, Kee and Valenzuela, 2009; Ellison, Vitak, Gray, &amp; Lampe, 2014</w:t>
      </w:r>
      <w:r w:rsidR="00F00B6A">
        <w:t>).</w:t>
      </w:r>
    </w:p>
    <w:p w:rsidR="00A932DD" w:rsidRDefault="00B16405" w:rsidP="00DC142D">
      <w:r>
        <w:t>Additional studies that look</w:t>
      </w:r>
      <w:r w:rsidR="00A932DD">
        <w:t xml:space="preserve"> into the gratifications that </w:t>
      </w:r>
      <w:r>
        <w:t xml:space="preserve">people seek when they use </w:t>
      </w:r>
      <w:r w:rsidR="00A932DD">
        <w:t>social</w:t>
      </w:r>
      <w:r>
        <w:t xml:space="preserve"> </w:t>
      </w:r>
      <w:r w:rsidR="00A932DD">
        <w:t>network</w:t>
      </w:r>
      <w:r>
        <w:t>s</w:t>
      </w:r>
      <w:r w:rsidR="00A932DD">
        <w:t xml:space="preserve"> </w:t>
      </w:r>
      <w:r>
        <w:t xml:space="preserve">specify </w:t>
      </w:r>
      <w:r w:rsidR="00A932DD">
        <w:t xml:space="preserve">the need </w:t>
      </w:r>
      <w:r>
        <w:t>for ego-</w:t>
      </w:r>
      <w:r w:rsidR="006B24A9">
        <w:t xml:space="preserve">bolstering </w:t>
      </w:r>
      <w:r w:rsidR="00A932DD">
        <w:t xml:space="preserve">as </w:t>
      </w:r>
      <w:r w:rsidR="006B24A9">
        <w:t>a principal one</w:t>
      </w:r>
      <w:r w:rsidR="00A932DD">
        <w:t xml:space="preserve">. In a study among girls age 12–14 who use the Internet, </w:t>
      </w:r>
      <w:r>
        <w:t xml:space="preserve">the need to create an ideal image for themselves was </w:t>
      </w:r>
      <w:r w:rsidR="00A932DD">
        <w:t xml:space="preserve">found </w:t>
      </w:r>
      <w:r>
        <w:t xml:space="preserve">to be </w:t>
      </w:r>
      <w:r w:rsidRPr="00D8222F">
        <w:t xml:space="preserve">an </w:t>
      </w:r>
      <w:r w:rsidR="00A932DD" w:rsidRPr="00D8222F">
        <w:t xml:space="preserve">important </w:t>
      </w:r>
      <w:r w:rsidRPr="00D8222F">
        <w:t xml:space="preserve">motive </w:t>
      </w:r>
      <w:r w:rsidR="006B24A9">
        <w:t xml:space="preserve">for </w:t>
      </w:r>
      <w:r w:rsidR="00A932DD" w:rsidRPr="00D8222F">
        <w:t>gratification (</w:t>
      </w:r>
      <w:r w:rsidR="00D8222F" w:rsidRPr="00D8222F">
        <w:t>Dunne, Lawlor &amp; Rowley, 2010),</w:t>
      </w:r>
      <w:r w:rsidR="00A932DD" w:rsidRPr="00B16405">
        <w:t xml:space="preserve"> </w:t>
      </w:r>
    </w:p>
    <w:p w:rsidR="00A932DD" w:rsidRDefault="00293A72" w:rsidP="00DC142D">
      <w:r>
        <w:t>A</w:t>
      </w:r>
      <w:r w:rsidR="00A932DD">
        <w:t xml:space="preserve">nother gratification </w:t>
      </w:r>
      <w:r w:rsidR="00B16405">
        <w:t xml:space="preserve">that typifies </w:t>
      </w:r>
      <w:r w:rsidR="00D8222F">
        <w:t xml:space="preserve">the use of </w:t>
      </w:r>
      <w:r w:rsidR="00A932DD">
        <w:t>social</w:t>
      </w:r>
      <w:r w:rsidR="00D8222F">
        <w:t xml:space="preserve"> </w:t>
      </w:r>
      <w:r w:rsidR="00A932DD">
        <w:t>network</w:t>
      </w:r>
      <w:r w:rsidR="00D8222F">
        <w:t>s</w:t>
      </w:r>
      <w:r w:rsidR="00A932DD">
        <w:t xml:space="preserve"> is “killing time” and escapism.</w:t>
      </w:r>
      <w:r>
        <w:t xml:space="preserve"> </w:t>
      </w:r>
      <w:r w:rsidR="00D8222F">
        <w:t>Many users seem to visit s</w:t>
      </w:r>
      <w:r>
        <w:t xml:space="preserve">ocial networks </w:t>
      </w:r>
      <w:r w:rsidR="00B16405">
        <w:t xml:space="preserve">because they are bored </w:t>
      </w:r>
      <w:r w:rsidR="0004547A">
        <w:t xml:space="preserve">and not necessarily </w:t>
      </w:r>
      <w:r w:rsidR="00D8222F">
        <w:t xml:space="preserve">because they need </w:t>
      </w:r>
      <w:r w:rsidR="00C4121E">
        <w:t xml:space="preserve">to know something </w:t>
      </w:r>
      <w:r w:rsidR="0004547A" w:rsidRPr="00D8222F">
        <w:t xml:space="preserve">or </w:t>
      </w:r>
      <w:r w:rsidR="00D8222F" w:rsidRPr="00D8222F">
        <w:t xml:space="preserve">wish to </w:t>
      </w:r>
      <w:r w:rsidR="00D8222F">
        <w:t xml:space="preserve">indulge </w:t>
      </w:r>
      <w:r w:rsidR="00D8222F" w:rsidRPr="00D8222F">
        <w:t xml:space="preserve">in </w:t>
      </w:r>
      <w:r w:rsidR="0004547A" w:rsidRPr="00D8222F">
        <w:t>some form of social activity (</w:t>
      </w:r>
      <w:r w:rsidR="00D8222F" w:rsidRPr="00D8222F">
        <w:t>Kaye,1998; Quan-Haase &amp; Young, 2010</w:t>
      </w:r>
      <w:r w:rsidR="0004547A" w:rsidRPr="00D8222F">
        <w:t>)</w:t>
      </w:r>
      <w:r w:rsidR="0004547A">
        <w:t>.</w:t>
      </w:r>
    </w:p>
    <w:p w:rsidR="0004547A" w:rsidRDefault="00D8222F" w:rsidP="00DC142D">
      <w:r>
        <w:t>In the wake of studies that attempt</w:t>
      </w:r>
      <w:r w:rsidR="0004547A">
        <w:t xml:space="preserve"> to explain the potential </w:t>
      </w:r>
      <w:r>
        <w:t xml:space="preserve">of </w:t>
      </w:r>
      <w:r w:rsidR="0004547A">
        <w:t xml:space="preserve">academic </w:t>
      </w:r>
      <w:r>
        <w:t>W</w:t>
      </w:r>
      <w:r w:rsidR="0004547A">
        <w:t>eb</w:t>
      </w:r>
      <w:r>
        <w:t xml:space="preserve"> </w:t>
      </w:r>
      <w:r w:rsidR="0004547A">
        <w:t xml:space="preserve">sites and </w:t>
      </w:r>
      <w:r w:rsidR="00227111">
        <w:t xml:space="preserve">create a </w:t>
      </w:r>
      <w:r w:rsidR="0004547A">
        <w:t xml:space="preserve">profile </w:t>
      </w:r>
      <w:r w:rsidR="00227111">
        <w:t xml:space="preserve">of </w:t>
      </w:r>
      <w:r w:rsidR="0004547A">
        <w:t>the</w:t>
      </w:r>
      <w:r>
        <w:t>ir</w:t>
      </w:r>
      <w:r w:rsidR="0004547A">
        <w:t xml:space="preserve"> use, </w:t>
      </w:r>
      <w:r>
        <w:t xml:space="preserve">the present </w:t>
      </w:r>
      <w:r w:rsidR="0004547A">
        <w:t xml:space="preserve">study will examine the connection between the way </w:t>
      </w:r>
      <w:r w:rsidR="00CF7845">
        <w:t>academics</w:t>
      </w:r>
      <w:r w:rsidR="0004547A">
        <w:t xml:space="preserve"> use </w:t>
      </w:r>
      <w:r w:rsidR="00227111">
        <w:t xml:space="preserve">ASNS, </w:t>
      </w:r>
      <w:r w:rsidR="0004547A">
        <w:t xml:space="preserve">their motives for </w:t>
      </w:r>
      <w:r w:rsidR="00227111">
        <w:t xml:space="preserve">doing so, </w:t>
      </w:r>
      <w:r w:rsidR="00C4121E">
        <w:t xml:space="preserve">and </w:t>
      </w:r>
      <w:r w:rsidR="0004547A">
        <w:t xml:space="preserve">the gratification that they </w:t>
      </w:r>
      <w:r w:rsidR="00227111">
        <w:t xml:space="preserve">get </w:t>
      </w:r>
      <w:r w:rsidR="0004547A">
        <w:t xml:space="preserve">from </w:t>
      </w:r>
      <w:r w:rsidR="00227111">
        <w:t>this activit</w:t>
      </w:r>
      <w:r w:rsidR="0004547A">
        <w:t xml:space="preserve">y. </w:t>
      </w:r>
      <w:r w:rsidR="00C168B7">
        <w:t xml:space="preserve">Given the scanty </w:t>
      </w:r>
      <w:r w:rsidR="003260BF">
        <w:t xml:space="preserve">attention that </w:t>
      </w:r>
      <w:r w:rsidR="00C168B7">
        <w:t xml:space="preserve">empirical research </w:t>
      </w:r>
      <w:r w:rsidR="003260BF">
        <w:t xml:space="preserve">has devoted </w:t>
      </w:r>
      <w:r w:rsidR="00C168B7">
        <w:t xml:space="preserve">to ASNS to date, </w:t>
      </w:r>
      <w:r w:rsidR="0004547A">
        <w:t xml:space="preserve">this study may </w:t>
      </w:r>
      <w:r w:rsidR="00C168B7">
        <w:t xml:space="preserve">enhance our </w:t>
      </w:r>
      <w:r w:rsidR="004E7789">
        <w:t xml:space="preserve">understanding of the allure of these </w:t>
      </w:r>
      <w:r w:rsidR="0004547A">
        <w:t xml:space="preserve">sites and </w:t>
      </w:r>
      <w:r w:rsidR="00CF7845">
        <w:t>academics</w:t>
      </w:r>
      <w:r w:rsidR="004E7789">
        <w:t>’ motives for using</w:t>
      </w:r>
      <w:r w:rsidR="0004547A">
        <w:t xml:space="preserve"> them. We</w:t>
      </w:r>
      <w:r w:rsidR="004E7789">
        <w:t xml:space="preserve"> </w:t>
      </w:r>
      <w:r w:rsidR="0004547A">
        <w:t xml:space="preserve">emphasize </w:t>
      </w:r>
      <w:r w:rsidR="004E7789">
        <w:t xml:space="preserve">two questions in particular: </w:t>
      </w:r>
      <w:r w:rsidR="008958AC">
        <w:t>W</w:t>
      </w:r>
      <w:r w:rsidR="0004547A">
        <w:t>hich motive</w:t>
      </w:r>
      <w:r w:rsidR="004E7789">
        <w:t>,</w:t>
      </w:r>
      <w:r w:rsidR="004E7789" w:rsidRPr="004E7789">
        <w:t xml:space="preserve"> </w:t>
      </w:r>
      <w:r w:rsidR="004E7789">
        <w:t>the social or the personal,</w:t>
      </w:r>
      <w:r w:rsidR="0004547A">
        <w:t xml:space="preserve"> is stronger in using </w:t>
      </w:r>
      <w:r w:rsidR="004E7789">
        <w:t>ASNS,</w:t>
      </w:r>
      <w:r w:rsidR="00962F1C">
        <w:t xml:space="preserve"> </w:t>
      </w:r>
      <w:r w:rsidR="0004547A">
        <w:lastRenderedPageBreak/>
        <w:t xml:space="preserve">and to what extent </w:t>
      </w:r>
      <w:r w:rsidR="008958AC">
        <w:t xml:space="preserve">do </w:t>
      </w:r>
      <w:r w:rsidR="00962F1C">
        <w:t xml:space="preserve">users </w:t>
      </w:r>
      <w:r w:rsidR="009D5BF7">
        <w:t>refer to ASNS</w:t>
      </w:r>
      <w:r w:rsidR="00962F1C">
        <w:t xml:space="preserve"> in ways that are </w:t>
      </w:r>
      <w:r w:rsidR="0004547A">
        <w:t xml:space="preserve">familiar and known </w:t>
      </w:r>
      <w:r w:rsidR="00962F1C">
        <w:t xml:space="preserve">in reference to </w:t>
      </w:r>
      <w:r w:rsidR="0004547A">
        <w:t>social networks</w:t>
      </w:r>
      <w:r w:rsidR="008958AC">
        <w:t>?</w:t>
      </w:r>
    </w:p>
    <w:p w:rsidR="0004547A" w:rsidRDefault="0004547A" w:rsidP="00DC142D">
      <w:pPr>
        <w:pStyle w:val="2"/>
        <w:spacing w:before="288" w:after="288"/>
      </w:pPr>
      <w:r>
        <w:t>Research questions</w:t>
      </w:r>
    </w:p>
    <w:p w:rsidR="00A26BC8" w:rsidRDefault="000C7993" w:rsidP="00DC142D">
      <w:r>
        <w:t xml:space="preserve">The research was design to investigate what </w:t>
      </w:r>
      <w:r w:rsidR="004941F9">
        <w:t>are the reasons for using ASNS by academics?</w:t>
      </w:r>
      <w:r w:rsidR="00A26BC8">
        <w:t xml:space="preserve"> </w:t>
      </w:r>
    </w:p>
    <w:p w:rsidR="0004547A" w:rsidRPr="00E37EAE" w:rsidRDefault="000C7993" w:rsidP="00DC142D">
      <w:r>
        <w:t>T</w:t>
      </w:r>
      <w:r w:rsidR="00962F1C" w:rsidRPr="00E37EAE">
        <w:t xml:space="preserve">he following </w:t>
      </w:r>
      <w:r w:rsidR="0004547A" w:rsidRPr="00E37EAE">
        <w:t xml:space="preserve">operative questions </w:t>
      </w:r>
      <w:r w:rsidR="004941F9">
        <w:t>were stated</w:t>
      </w:r>
      <w:r w:rsidR="0004547A" w:rsidRPr="00E37EAE">
        <w:t>:</w:t>
      </w:r>
    </w:p>
    <w:p w:rsidR="0004547A" w:rsidRPr="00E37EAE" w:rsidRDefault="00AA78F9" w:rsidP="00DC142D">
      <w:pPr>
        <w:pStyle w:val="1"/>
        <w:numPr>
          <w:ilvl w:val="0"/>
          <w:numId w:val="19"/>
        </w:numPr>
      </w:pPr>
      <w:r w:rsidRPr="00E37EAE">
        <w:t xml:space="preserve">What are the characteristics of </w:t>
      </w:r>
      <w:r w:rsidR="00CF7845">
        <w:t>academics</w:t>
      </w:r>
      <w:r w:rsidRPr="00E37EAE">
        <w:t>’</w:t>
      </w:r>
      <w:r w:rsidR="001B6B99" w:rsidRPr="00E37EAE">
        <w:t xml:space="preserve"> </w:t>
      </w:r>
      <w:r w:rsidRPr="00E37EAE">
        <w:t xml:space="preserve">use of </w:t>
      </w:r>
      <w:r w:rsidR="00962F1C" w:rsidRPr="00E37EAE">
        <w:t>ASNS</w:t>
      </w:r>
      <w:r w:rsidR="00CB39CE">
        <w:t xml:space="preserve"> and are they related to the frequency of visits in thses sites</w:t>
      </w:r>
      <w:r w:rsidRPr="00E37EAE">
        <w:t>?</w:t>
      </w:r>
    </w:p>
    <w:p w:rsidR="00AA78F9" w:rsidRDefault="00AA78F9" w:rsidP="00DC142D">
      <w:pPr>
        <w:pStyle w:val="1"/>
        <w:numPr>
          <w:ilvl w:val="0"/>
          <w:numId w:val="19"/>
        </w:numPr>
      </w:pPr>
      <w:r>
        <w:t xml:space="preserve">What main gratifications </w:t>
      </w:r>
      <w:r w:rsidR="003114D5">
        <w:t xml:space="preserve">do </w:t>
      </w:r>
      <w:r w:rsidR="00CF7845">
        <w:t>academics</w:t>
      </w:r>
      <w:r>
        <w:t xml:space="preserve"> </w:t>
      </w:r>
      <w:r w:rsidR="003114D5">
        <w:t>obtain</w:t>
      </w:r>
      <w:r>
        <w:t xml:space="preserve"> by using </w:t>
      </w:r>
      <w:r w:rsidR="00962F1C">
        <w:t>ASNS</w:t>
      </w:r>
      <w:r>
        <w:t>?</w:t>
      </w:r>
      <w:r w:rsidR="00CB39CE">
        <w:t xml:space="preserve"> are they related to the frequency of visits in thses sites</w:t>
      </w:r>
      <w:r w:rsidR="00CB39CE" w:rsidRPr="00E37EAE">
        <w:t>?</w:t>
      </w:r>
    </w:p>
    <w:p w:rsidR="00F66C1A" w:rsidRDefault="00F66C1A" w:rsidP="00DC142D">
      <w:pPr>
        <w:pStyle w:val="2"/>
        <w:spacing w:before="288" w:after="288"/>
      </w:pPr>
      <w:r>
        <w:t>Research method and tools</w:t>
      </w:r>
    </w:p>
    <w:p w:rsidR="00F66C1A" w:rsidRDefault="00F66C1A" w:rsidP="00DC142D">
      <w:r>
        <w:t>This is a quantitative study, based on a survey among faculty members at three different academic institutions in Israel</w:t>
      </w:r>
      <w:r w:rsidR="00621EC0">
        <w:t xml:space="preserve"> - </w:t>
      </w:r>
      <w:r>
        <w:t>two colleges and one university.</w:t>
      </w:r>
    </w:p>
    <w:p w:rsidR="00F66C1A" w:rsidRDefault="00F66C1A" w:rsidP="00DC142D">
      <w:r>
        <w:t>For the purpose</w:t>
      </w:r>
      <w:r w:rsidR="00BC6DB6">
        <w:t>s</w:t>
      </w:r>
      <w:r>
        <w:t xml:space="preserve"> of the study, a dedicated questionnaire was constructed, composed of three main sections:</w:t>
      </w:r>
    </w:p>
    <w:p w:rsidR="00F66C1A" w:rsidRPr="00801F3E" w:rsidRDefault="00F66C1A" w:rsidP="00DC142D">
      <w:r w:rsidRPr="00801F3E">
        <w:rPr>
          <w:b/>
        </w:rPr>
        <w:t xml:space="preserve">Users’ </w:t>
      </w:r>
      <w:r w:rsidRPr="00801F3E">
        <w:rPr>
          <w:b/>
          <w:bCs/>
        </w:rPr>
        <w:t>demographic chara</w:t>
      </w:r>
      <w:r w:rsidRPr="00F66C1A">
        <w:rPr>
          <w:b/>
          <w:bCs/>
        </w:rPr>
        <w:t>cteristics</w:t>
      </w:r>
      <w:r w:rsidR="000E7DB3">
        <w:rPr>
          <w:b/>
          <w:bCs/>
        </w:rPr>
        <w:t xml:space="preserve"> - </w:t>
      </w:r>
      <w:r w:rsidR="00EE3F20" w:rsidRPr="00801F3E">
        <w:t xml:space="preserve">age, gender, academic status, institutional affiliation, </w:t>
      </w:r>
      <w:r w:rsidR="00801F3E" w:rsidRPr="00801F3E">
        <w:t xml:space="preserve">academic </w:t>
      </w:r>
      <w:r w:rsidR="00EE3F20" w:rsidRPr="00801F3E">
        <w:t xml:space="preserve">discipline, and </w:t>
      </w:r>
      <w:r w:rsidR="00801F3E" w:rsidRPr="00801F3E">
        <w:t xml:space="preserve">extent </w:t>
      </w:r>
      <w:r w:rsidR="00EE3F20" w:rsidRPr="00801F3E">
        <w:t>of activity on social networks.</w:t>
      </w:r>
    </w:p>
    <w:p w:rsidR="00EE3F20" w:rsidRDefault="00801F3E" w:rsidP="00DC142D">
      <w:r>
        <w:rPr>
          <w:b/>
          <w:bCs/>
        </w:rPr>
        <w:t>C</w:t>
      </w:r>
      <w:r w:rsidR="00EE3F20">
        <w:rPr>
          <w:b/>
          <w:bCs/>
        </w:rPr>
        <w:t>haracteristics</w:t>
      </w:r>
      <w:r w:rsidR="00EE3F20">
        <w:t xml:space="preserve"> </w:t>
      </w:r>
      <w:r w:rsidRPr="00801F3E">
        <w:rPr>
          <w:b/>
          <w:bCs/>
        </w:rPr>
        <w:t xml:space="preserve">of the use of </w:t>
      </w:r>
      <w:r w:rsidR="00EE3F20" w:rsidRPr="00801F3E">
        <w:rPr>
          <w:b/>
          <w:bCs/>
        </w:rPr>
        <w:t>academic networks</w:t>
      </w:r>
      <w:r w:rsidR="000E7DB3">
        <w:rPr>
          <w:b/>
          <w:bCs/>
        </w:rPr>
        <w:t xml:space="preserve"> - </w:t>
      </w:r>
      <w:r w:rsidRPr="00801F3E">
        <w:t>T</w:t>
      </w:r>
      <w:r w:rsidR="00EE3F20">
        <w:t>his section was constructed on the basis of thorough familiarity with</w:t>
      </w:r>
      <w:r w:rsidR="0099217D">
        <w:t xml:space="preserve"> the </w:t>
      </w:r>
      <w:r w:rsidR="00EE3F20">
        <w:t>sites and the</w:t>
      </w:r>
      <w:r>
        <w:t>ir affordances</w:t>
      </w:r>
      <w:r w:rsidR="00EE3F20">
        <w:t xml:space="preserve">. </w:t>
      </w:r>
      <w:r>
        <w:t xml:space="preserve">It </w:t>
      </w:r>
      <w:r w:rsidR="00EE3F20">
        <w:t xml:space="preserve">includes reference to the extent </w:t>
      </w:r>
      <w:r>
        <w:t xml:space="preserve">of use of the sites’ various </w:t>
      </w:r>
      <w:r w:rsidR="00EE3F20">
        <w:t>functions (uploading articles, contacting authors, downloading others’</w:t>
      </w:r>
      <w:r w:rsidR="007C76D0">
        <w:t xml:space="preserve"> </w:t>
      </w:r>
      <w:r w:rsidR="00EE3F20">
        <w:t>articles</w:t>
      </w:r>
      <w:r w:rsidR="00CF2AF9">
        <w:t>, etc.</w:t>
      </w:r>
      <w:r w:rsidR="00EE3F20">
        <w:t>) and details o</w:t>
      </w:r>
      <w:r>
        <w:t>n</w:t>
      </w:r>
      <w:r w:rsidR="00EE3F20">
        <w:t xml:space="preserve"> frequency of use, longevity of use, number of respondent’s followers</w:t>
      </w:r>
      <w:r>
        <w:t>,</w:t>
      </w:r>
      <w:r w:rsidR="00EE3F20">
        <w:t xml:space="preserve"> and </w:t>
      </w:r>
      <w:r>
        <w:t xml:space="preserve">number of network members whom </w:t>
      </w:r>
      <w:r w:rsidR="00EE3F20">
        <w:t>the respondent follows.</w:t>
      </w:r>
    </w:p>
    <w:p w:rsidR="00C41585" w:rsidRDefault="00EE3F20" w:rsidP="00DC142D">
      <w:r w:rsidRPr="00266C90">
        <w:rPr>
          <w:b/>
          <w:bCs/>
        </w:rPr>
        <w:t>Motiv</w:t>
      </w:r>
      <w:r w:rsidR="00ED64D6">
        <w:rPr>
          <w:b/>
          <w:bCs/>
        </w:rPr>
        <w:t xml:space="preserve">ations </w:t>
      </w:r>
      <w:r w:rsidRPr="00266C90">
        <w:rPr>
          <w:b/>
          <w:bCs/>
        </w:rPr>
        <w:t>for use</w:t>
      </w:r>
      <w:r w:rsidR="000E7DB3">
        <w:rPr>
          <w:b/>
          <w:bCs/>
        </w:rPr>
        <w:t xml:space="preserve"> -</w:t>
      </w:r>
      <w:r w:rsidR="00266C90" w:rsidRPr="00266C90">
        <w:t xml:space="preserve">This part was constructed </w:t>
      </w:r>
      <w:r w:rsidR="00A34A2E">
        <w:t xml:space="preserve">atop </w:t>
      </w:r>
      <w:r w:rsidR="003410C0">
        <w:t>the uses and gratifications theory</w:t>
      </w:r>
      <w:r w:rsidR="00266C90" w:rsidRPr="00266C90">
        <w:t xml:space="preserve"> and what is known about it in the context of social networks. </w:t>
      </w:r>
      <w:r w:rsidR="00A34A2E">
        <w:t>Respondents were asked to rank their agreement with twenty-four statements on a 1–5 Likert scale</w:t>
      </w:r>
      <w:r w:rsidR="00DA73A0">
        <w:t xml:space="preserve">. </w:t>
      </w:r>
      <w:r w:rsidR="0081641C">
        <w:t>The statements</w:t>
      </w:r>
      <w:r w:rsidR="00A34A2E">
        <w:t>,</w:t>
      </w:r>
      <w:r w:rsidR="0081641C">
        <w:t xml:space="preserve"> composed specially for this study</w:t>
      </w:r>
      <w:r w:rsidR="00A34A2E">
        <w:t>,</w:t>
      </w:r>
      <w:r w:rsidR="0081641C">
        <w:t xml:space="preserve"> reflect </w:t>
      </w:r>
      <w:r w:rsidR="00A34A2E">
        <w:t xml:space="preserve">various </w:t>
      </w:r>
      <w:r w:rsidR="0081641C">
        <w:t xml:space="preserve">gratifications that a site might fulfill in the five dimensions (cognitive, affective, personal, social, and escapist) </w:t>
      </w:r>
      <w:r w:rsidR="00A34A2E">
        <w:t>that the gratifications and uses theory,</w:t>
      </w:r>
      <w:r w:rsidR="00A34A2E" w:rsidRPr="00A34A2E">
        <w:t xml:space="preserve"> </w:t>
      </w:r>
      <w:r w:rsidR="00A34A2E">
        <w:t>tailored to the academic-network environment, specifies</w:t>
      </w:r>
      <w:r w:rsidR="0081641C">
        <w:t>.</w:t>
      </w:r>
    </w:p>
    <w:p w:rsidR="0081641C" w:rsidRDefault="0097175B" w:rsidP="00DC142D">
      <w:pPr>
        <w:rPr>
          <w:lang w:bidi="he-IL"/>
        </w:rPr>
      </w:pPr>
      <w:r>
        <w:t>The main variables of the study are shown in Figure 1.</w:t>
      </w:r>
    </w:p>
    <w:p w:rsidR="00E64FA4" w:rsidRDefault="001A212F" w:rsidP="00DC142D">
      <w:pPr>
        <w:pStyle w:val="PS"/>
      </w:pPr>
      <w:r>
        <w:rPr>
          <w:noProof/>
          <w:lang w:bidi="he-IL"/>
        </w:rPr>
        <w:lastRenderedPageBreak/>
        <w:drawing>
          <wp:inline distT="0" distB="0" distL="0" distR="0" wp14:anchorId="5CAC9099" wp14:editId="633421E9">
            <wp:extent cx="5148580" cy="2874645"/>
            <wp:effectExtent l="0" t="0" r="0" b="1905"/>
            <wp:docPr id="66" name="תמונה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lum bright="-20000"/>
                      <a:extLst>
                        <a:ext uri="{28A0092B-C50C-407E-A947-70E740481C1C}">
                          <a14:useLocalDpi xmlns:a14="http://schemas.microsoft.com/office/drawing/2010/main" val="0"/>
                        </a:ext>
                      </a:extLst>
                    </a:blip>
                    <a:srcRect/>
                    <a:stretch>
                      <a:fillRect/>
                    </a:stretch>
                  </pic:blipFill>
                  <pic:spPr bwMode="auto">
                    <a:xfrm>
                      <a:off x="0" y="0"/>
                      <a:ext cx="5148580" cy="2874645"/>
                    </a:xfrm>
                    <a:prstGeom prst="rect">
                      <a:avLst/>
                    </a:prstGeom>
                    <a:noFill/>
                  </pic:spPr>
                </pic:pic>
              </a:graphicData>
            </a:graphic>
          </wp:inline>
        </w:drawing>
      </w:r>
    </w:p>
    <w:p w:rsidR="00E64FA4" w:rsidRDefault="00E64FA4" w:rsidP="00DC142D">
      <w:pPr>
        <w:pStyle w:val="afc"/>
        <w:jc w:val="left"/>
        <w:rPr>
          <w:rtl/>
          <w:lang w:bidi="he-IL"/>
        </w:rPr>
      </w:pPr>
      <w:r w:rsidRPr="00DC142D">
        <w:rPr>
          <w:i/>
          <w:iCs/>
        </w:rPr>
        <w:t xml:space="preserve">Figure </w:t>
      </w:r>
      <w:r w:rsidRPr="00DC142D">
        <w:rPr>
          <w:i/>
          <w:iCs/>
        </w:rPr>
        <w:fldChar w:fldCharType="begin"/>
      </w:r>
      <w:r w:rsidRPr="00DC142D">
        <w:rPr>
          <w:i/>
          <w:iCs/>
        </w:rPr>
        <w:instrText xml:space="preserve"> SEQ Figure \* ARABIC </w:instrText>
      </w:r>
      <w:r w:rsidRPr="00DC142D">
        <w:rPr>
          <w:i/>
          <w:iCs/>
        </w:rPr>
        <w:fldChar w:fldCharType="separate"/>
      </w:r>
      <w:r w:rsidR="00441A26" w:rsidRPr="00DC142D">
        <w:rPr>
          <w:i/>
          <w:iCs/>
          <w:noProof/>
        </w:rPr>
        <w:t>1</w:t>
      </w:r>
      <w:r w:rsidRPr="00DC142D">
        <w:rPr>
          <w:i/>
          <w:iCs/>
        </w:rPr>
        <w:fldChar w:fldCharType="end"/>
      </w:r>
      <w:r w:rsidRPr="00DC142D">
        <w:rPr>
          <w:i/>
          <w:iCs/>
          <w:noProof/>
        </w:rPr>
        <w:t>:</w:t>
      </w:r>
      <w:r>
        <w:rPr>
          <w:noProof/>
        </w:rPr>
        <w:t xml:space="preserve"> </w:t>
      </w:r>
      <w:r w:rsidRPr="00236A80">
        <w:rPr>
          <w:noProof/>
        </w:rPr>
        <w:t>Model of the Study</w:t>
      </w:r>
    </w:p>
    <w:p w:rsidR="0097175B" w:rsidRPr="00DC142D" w:rsidRDefault="0097175B" w:rsidP="00DC142D">
      <w:pPr>
        <w:pStyle w:val="3"/>
      </w:pPr>
      <w:r w:rsidRPr="00DC142D">
        <w:t>Participants</w:t>
      </w:r>
    </w:p>
    <w:p w:rsidR="0097175B" w:rsidRDefault="0097175B" w:rsidP="00DC142D">
      <w:r>
        <w:t xml:space="preserve">The questionnaires were sent to all faculty members </w:t>
      </w:r>
      <w:r w:rsidR="002F288C">
        <w:t xml:space="preserve">at </w:t>
      </w:r>
      <w:r>
        <w:t xml:space="preserve">all three institutions. </w:t>
      </w:r>
      <w:r w:rsidR="002F288C">
        <w:t>E</w:t>
      </w:r>
      <w:r>
        <w:t xml:space="preserve">ighty-one </w:t>
      </w:r>
      <w:r w:rsidR="00AF439E">
        <w:t xml:space="preserve">faculty members </w:t>
      </w:r>
      <w:r w:rsidR="002F288C">
        <w:t>responded</w:t>
      </w:r>
      <w:r w:rsidR="00621EC0">
        <w:t xml:space="preserve"> - </w:t>
      </w:r>
      <w:r>
        <w:t>57</w:t>
      </w:r>
      <w:r w:rsidR="00F90995">
        <w:t xml:space="preserve"> percent</w:t>
      </w:r>
      <w:r w:rsidR="002F288C">
        <w:t xml:space="preserve"> </w:t>
      </w:r>
      <w:r>
        <w:t>men and 43</w:t>
      </w:r>
      <w:r w:rsidR="00F90995">
        <w:t xml:space="preserve"> percent</w:t>
      </w:r>
      <w:r w:rsidR="00AF439E">
        <w:t xml:space="preserve"> </w:t>
      </w:r>
      <w:r>
        <w:t xml:space="preserve">women. </w:t>
      </w:r>
      <w:r w:rsidR="002F288C">
        <w:t xml:space="preserve">They were fifty years old on average </w:t>
      </w:r>
      <w:r>
        <w:t>(SD=10.3)</w:t>
      </w:r>
      <w:r w:rsidR="002F288C">
        <w:t xml:space="preserve">, ranging </w:t>
      </w:r>
      <w:r w:rsidR="000D7249">
        <w:t xml:space="preserve">in age </w:t>
      </w:r>
      <w:r w:rsidR="002F288C">
        <w:t>from twenty-nine to seventy two. They are</w:t>
      </w:r>
      <w:r>
        <w:t xml:space="preserve"> affiliated with three institutions: HIT (26), OP (27), and GM (28). The</w:t>
      </w:r>
      <w:r w:rsidR="002F288C">
        <w:t>ir</w:t>
      </w:r>
      <w:r>
        <w:t xml:space="preserve"> distribution by disciplines appears in Table 1. </w:t>
      </w:r>
    </w:p>
    <w:p w:rsidR="00A26BC8" w:rsidRDefault="00441A26" w:rsidP="00DC142D">
      <w:pPr>
        <w:pStyle w:val="afc"/>
        <w:jc w:val="left"/>
        <w:rPr>
          <w:noProof/>
        </w:rPr>
      </w:pPr>
      <w:r>
        <w:t xml:space="preserve">Table </w:t>
      </w:r>
      <w:fldSimple w:instr=" SEQ Table \* ARABIC ">
        <w:r w:rsidR="001D57B3">
          <w:rPr>
            <w:noProof/>
          </w:rPr>
          <w:t>1</w:t>
        </w:r>
      </w:fldSimple>
      <w:r>
        <w:rPr>
          <w:noProof/>
        </w:rPr>
        <w:t xml:space="preserve">: </w:t>
      </w:r>
    </w:p>
    <w:p w:rsidR="00441A26" w:rsidRPr="00DC142D" w:rsidRDefault="00441A26" w:rsidP="00DC142D">
      <w:pPr>
        <w:pStyle w:val="afc"/>
        <w:jc w:val="left"/>
        <w:rPr>
          <w:i/>
          <w:iCs/>
        </w:rPr>
      </w:pPr>
      <w:r w:rsidRPr="00DC142D">
        <w:rPr>
          <w:i/>
          <w:iCs/>
          <w:noProof/>
        </w:rPr>
        <w:t>Distribution of Participants by Disciplines</w:t>
      </w:r>
    </w:p>
    <w:tbl>
      <w:tblPr>
        <w:tblW w:w="0" w:type="auto"/>
        <w:tblLook w:val="04A0" w:firstRow="1" w:lastRow="0" w:firstColumn="1" w:lastColumn="0" w:noHBand="0" w:noVBand="1"/>
      </w:tblPr>
      <w:tblGrid>
        <w:gridCol w:w="4361"/>
        <w:gridCol w:w="2728"/>
        <w:gridCol w:w="2729"/>
      </w:tblGrid>
      <w:tr w:rsidR="00C908AB" w:rsidRPr="00A26BC8" w:rsidTr="007735E4">
        <w:tc>
          <w:tcPr>
            <w:tcW w:w="4361" w:type="dxa"/>
            <w:tcBorders>
              <w:top w:val="single" w:sz="4" w:space="0" w:color="auto"/>
              <w:bottom w:val="single" w:sz="4" w:space="0" w:color="auto"/>
            </w:tcBorders>
            <w:shd w:val="clear" w:color="auto" w:fill="auto"/>
          </w:tcPr>
          <w:p w:rsidR="00C908AB" w:rsidRPr="00DC142D" w:rsidRDefault="00C908AB" w:rsidP="00DC142D">
            <w:pPr>
              <w:pStyle w:val="PC"/>
              <w:spacing w:beforeLines="0" w:before="0" w:afterLines="0" w:after="0"/>
              <w:rPr>
                <w:b/>
                <w:bCs/>
              </w:rPr>
            </w:pPr>
            <w:r w:rsidRPr="00DC142D">
              <w:rPr>
                <w:b/>
                <w:bCs/>
              </w:rPr>
              <w:t>Discipline</w:t>
            </w:r>
          </w:p>
        </w:tc>
        <w:tc>
          <w:tcPr>
            <w:tcW w:w="2728" w:type="dxa"/>
            <w:tcBorders>
              <w:top w:val="single" w:sz="4" w:space="0" w:color="auto"/>
              <w:bottom w:val="single" w:sz="4" w:space="0" w:color="auto"/>
            </w:tcBorders>
            <w:shd w:val="clear" w:color="auto" w:fill="auto"/>
          </w:tcPr>
          <w:p w:rsidR="00C908AB" w:rsidRPr="00DC142D" w:rsidRDefault="00C908AB" w:rsidP="00DC142D">
            <w:pPr>
              <w:pStyle w:val="PC"/>
              <w:spacing w:beforeLines="0" w:before="0" w:afterLines="0" w:after="0"/>
              <w:rPr>
                <w:b/>
                <w:bCs/>
              </w:rPr>
            </w:pPr>
            <w:r w:rsidRPr="00DC142D">
              <w:rPr>
                <w:b/>
                <w:bCs/>
              </w:rPr>
              <w:t>N</w:t>
            </w:r>
          </w:p>
        </w:tc>
        <w:tc>
          <w:tcPr>
            <w:tcW w:w="2729" w:type="dxa"/>
            <w:tcBorders>
              <w:top w:val="single" w:sz="4" w:space="0" w:color="auto"/>
              <w:bottom w:val="single" w:sz="4" w:space="0" w:color="auto"/>
            </w:tcBorders>
            <w:shd w:val="clear" w:color="auto" w:fill="auto"/>
          </w:tcPr>
          <w:p w:rsidR="00C908AB" w:rsidRPr="00DC142D" w:rsidRDefault="002F288C" w:rsidP="00DC142D">
            <w:pPr>
              <w:pStyle w:val="PC"/>
              <w:spacing w:beforeLines="0" w:before="0" w:afterLines="0" w:after="0"/>
              <w:rPr>
                <w:b/>
                <w:bCs/>
              </w:rPr>
            </w:pPr>
            <w:r w:rsidRPr="00DC142D">
              <w:rPr>
                <w:b/>
                <w:bCs/>
              </w:rPr>
              <w:t xml:space="preserve">Pct. </w:t>
            </w:r>
            <w:r w:rsidR="00C908AB" w:rsidRPr="00DC142D">
              <w:rPr>
                <w:b/>
                <w:bCs/>
              </w:rPr>
              <w:t>of participants</w:t>
            </w:r>
          </w:p>
        </w:tc>
      </w:tr>
      <w:tr w:rsidR="00C908AB" w:rsidRPr="00C908AB" w:rsidTr="007735E4">
        <w:tc>
          <w:tcPr>
            <w:tcW w:w="4361" w:type="dxa"/>
            <w:tcBorders>
              <w:top w:val="single" w:sz="4" w:space="0" w:color="auto"/>
            </w:tcBorders>
            <w:shd w:val="clear" w:color="auto" w:fill="auto"/>
          </w:tcPr>
          <w:p w:rsidR="00C908AB" w:rsidRPr="00C908AB" w:rsidRDefault="00C908AB" w:rsidP="00DC142D">
            <w:pPr>
              <w:pStyle w:val="PC"/>
              <w:spacing w:beforeLines="0" w:before="0" w:afterLines="0" w:after="0"/>
            </w:pPr>
            <w:r w:rsidRPr="00C908AB">
              <w:t>Engineering and exact sciences</w:t>
            </w:r>
          </w:p>
        </w:tc>
        <w:tc>
          <w:tcPr>
            <w:tcW w:w="2728" w:type="dxa"/>
            <w:tcBorders>
              <w:top w:val="single" w:sz="4" w:space="0" w:color="auto"/>
            </w:tcBorders>
            <w:shd w:val="clear" w:color="auto" w:fill="auto"/>
          </w:tcPr>
          <w:p w:rsidR="00C908AB" w:rsidRPr="00C908AB" w:rsidRDefault="00C908AB" w:rsidP="00DC142D">
            <w:pPr>
              <w:pStyle w:val="PC"/>
              <w:spacing w:beforeLines="0" w:before="0" w:afterLines="0" w:after="0"/>
            </w:pPr>
            <w:r w:rsidRPr="00C908AB">
              <w:t>22</w:t>
            </w:r>
          </w:p>
        </w:tc>
        <w:tc>
          <w:tcPr>
            <w:tcW w:w="2729" w:type="dxa"/>
            <w:tcBorders>
              <w:top w:val="single" w:sz="4" w:space="0" w:color="auto"/>
            </w:tcBorders>
            <w:shd w:val="clear" w:color="auto" w:fill="auto"/>
          </w:tcPr>
          <w:p w:rsidR="00C908AB" w:rsidRPr="00C908AB" w:rsidRDefault="00C908AB" w:rsidP="00DC142D">
            <w:pPr>
              <w:pStyle w:val="PC"/>
              <w:spacing w:beforeLines="0" w:before="0" w:afterLines="0" w:after="0"/>
            </w:pPr>
            <w:r w:rsidRPr="00C908AB">
              <w:t>27.2</w:t>
            </w:r>
          </w:p>
        </w:tc>
      </w:tr>
      <w:tr w:rsidR="00C908AB" w:rsidRPr="00C908AB" w:rsidTr="007735E4">
        <w:tc>
          <w:tcPr>
            <w:tcW w:w="4361" w:type="dxa"/>
            <w:shd w:val="clear" w:color="auto" w:fill="auto"/>
          </w:tcPr>
          <w:p w:rsidR="00C908AB" w:rsidRPr="00C908AB" w:rsidRDefault="00C908AB" w:rsidP="00DC142D">
            <w:pPr>
              <w:pStyle w:val="PC"/>
              <w:spacing w:beforeLines="0" w:before="0" w:afterLines="0" w:after="0"/>
            </w:pPr>
            <w:r w:rsidRPr="00C908AB">
              <w:t>Social sciences and education</w:t>
            </w:r>
          </w:p>
        </w:tc>
        <w:tc>
          <w:tcPr>
            <w:tcW w:w="2728" w:type="dxa"/>
            <w:shd w:val="clear" w:color="auto" w:fill="auto"/>
          </w:tcPr>
          <w:p w:rsidR="00C908AB" w:rsidRPr="00C908AB" w:rsidRDefault="00C908AB" w:rsidP="00DC142D">
            <w:pPr>
              <w:pStyle w:val="PC"/>
              <w:spacing w:beforeLines="0" w:before="0" w:afterLines="0" w:after="0"/>
            </w:pPr>
            <w:r w:rsidRPr="00C908AB">
              <w:t>41</w:t>
            </w:r>
          </w:p>
        </w:tc>
        <w:tc>
          <w:tcPr>
            <w:tcW w:w="2729" w:type="dxa"/>
            <w:shd w:val="clear" w:color="auto" w:fill="auto"/>
          </w:tcPr>
          <w:p w:rsidR="00C908AB" w:rsidRPr="00C908AB" w:rsidRDefault="00C908AB" w:rsidP="00DC142D">
            <w:pPr>
              <w:pStyle w:val="PC"/>
              <w:spacing w:beforeLines="0" w:before="0" w:afterLines="0" w:after="0"/>
            </w:pPr>
            <w:r w:rsidRPr="00C908AB">
              <w:t>50.6</w:t>
            </w:r>
          </w:p>
        </w:tc>
      </w:tr>
      <w:tr w:rsidR="00C908AB" w:rsidRPr="00C908AB" w:rsidTr="007735E4">
        <w:tc>
          <w:tcPr>
            <w:tcW w:w="4361" w:type="dxa"/>
            <w:shd w:val="clear" w:color="auto" w:fill="auto"/>
          </w:tcPr>
          <w:p w:rsidR="00C908AB" w:rsidRPr="00C908AB" w:rsidRDefault="00C908AB" w:rsidP="00DC142D">
            <w:pPr>
              <w:pStyle w:val="PC"/>
              <w:spacing w:beforeLines="0" w:before="0" w:afterLines="0" w:after="0"/>
            </w:pPr>
            <w:r w:rsidRPr="00C908AB">
              <w:t>National sciences</w:t>
            </w:r>
          </w:p>
        </w:tc>
        <w:tc>
          <w:tcPr>
            <w:tcW w:w="2728" w:type="dxa"/>
            <w:shd w:val="clear" w:color="auto" w:fill="auto"/>
          </w:tcPr>
          <w:p w:rsidR="00C908AB" w:rsidRPr="00C908AB" w:rsidRDefault="00C908AB" w:rsidP="00DC142D">
            <w:pPr>
              <w:pStyle w:val="PC"/>
              <w:spacing w:beforeLines="0" w:before="0" w:afterLines="0" w:after="0"/>
            </w:pPr>
            <w:r w:rsidRPr="00C908AB">
              <w:t>6</w:t>
            </w:r>
          </w:p>
        </w:tc>
        <w:tc>
          <w:tcPr>
            <w:tcW w:w="2729" w:type="dxa"/>
            <w:shd w:val="clear" w:color="auto" w:fill="auto"/>
          </w:tcPr>
          <w:p w:rsidR="00C908AB" w:rsidRPr="00C908AB" w:rsidRDefault="00C908AB" w:rsidP="00DC142D">
            <w:pPr>
              <w:pStyle w:val="PC"/>
              <w:spacing w:beforeLines="0" w:before="0" w:afterLines="0" w:after="0"/>
            </w:pPr>
            <w:r w:rsidRPr="00C908AB">
              <w:t>7.4</w:t>
            </w:r>
          </w:p>
        </w:tc>
      </w:tr>
      <w:tr w:rsidR="00C908AB" w:rsidRPr="00C908AB" w:rsidTr="00FC2F99">
        <w:tc>
          <w:tcPr>
            <w:tcW w:w="4361" w:type="dxa"/>
            <w:tcBorders>
              <w:bottom w:val="single" w:sz="4" w:space="0" w:color="auto"/>
            </w:tcBorders>
            <w:shd w:val="clear" w:color="auto" w:fill="auto"/>
          </w:tcPr>
          <w:p w:rsidR="00C908AB" w:rsidRPr="00C908AB" w:rsidRDefault="00C908AB" w:rsidP="00DC142D">
            <w:pPr>
              <w:pStyle w:val="PC"/>
              <w:spacing w:beforeLines="0" w:before="0" w:afterLines="0" w:after="0"/>
            </w:pPr>
            <w:r w:rsidRPr="00C908AB">
              <w:t>Humanities and arts</w:t>
            </w:r>
          </w:p>
        </w:tc>
        <w:tc>
          <w:tcPr>
            <w:tcW w:w="2728" w:type="dxa"/>
            <w:tcBorders>
              <w:bottom w:val="single" w:sz="4" w:space="0" w:color="auto"/>
            </w:tcBorders>
            <w:shd w:val="clear" w:color="auto" w:fill="auto"/>
          </w:tcPr>
          <w:p w:rsidR="00C908AB" w:rsidRPr="00C908AB" w:rsidRDefault="00C908AB" w:rsidP="00DC142D">
            <w:pPr>
              <w:pStyle w:val="PC"/>
              <w:spacing w:beforeLines="0" w:before="0" w:afterLines="0" w:after="0"/>
            </w:pPr>
            <w:r w:rsidRPr="00C908AB">
              <w:t>12</w:t>
            </w:r>
          </w:p>
        </w:tc>
        <w:tc>
          <w:tcPr>
            <w:tcW w:w="2729" w:type="dxa"/>
            <w:tcBorders>
              <w:bottom w:val="single" w:sz="4" w:space="0" w:color="auto"/>
            </w:tcBorders>
            <w:shd w:val="clear" w:color="auto" w:fill="auto"/>
          </w:tcPr>
          <w:p w:rsidR="00C908AB" w:rsidRPr="00C908AB" w:rsidRDefault="00C908AB" w:rsidP="00DC142D">
            <w:pPr>
              <w:pStyle w:val="PC"/>
              <w:spacing w:beforeLines="0" w:before="0" w:afterLines="0" w:after="0"/>
            </w:pPr>
            <w:r w:rsidRPr="00C908AB">
              <w:t>14.8</w:t>
            </w:r>
          </w:p>
        </w:tc>
      </w:tr>
      <w:tr w:rsidR="00C908AB" w:rsidRPr="00A26BC8" w:rsidTr="00FC2F99">
        <w:tc>
          <w:tcPr>
            <w:tcW w:w="4361" w:type="dxa"/>
            <w:tcBorders>
              <w:top w:val="single" w:sz="4" w:space="0" w:color="auto"/>
              <w:bottom w:val="single" w:sz="4" w:space="0" w:color="auto"/>
            </w:tcBorders>
            <w:shd w:val="clear" w:color="auto" w:fill="auto"/>
          </w:tcPr>
          <w:p w:rsidR="00C908AB" w:rsidRPr="00DC142D" w:rsidRDefault="00C908AB" w:rsidP="00DC142D">
            <w:pPr>
              <w:pStyle w:val="PC"/>
              <w:spacing w:beforeLines="0" w:before="0" w:afterLines="0" w:after="0"/>
              <w:rPr>
                <w:b/>
                <w:bCs/>
              </w:rPr>
            </w:pPr>
            <w:r w:rsidRPr="00DC142D">
              <w:rPr>
                <w:b/>
                <w:bCs/>
              </w:rPr>
              <w:t>Total</w:t>
            </w:r>
          </w:p>
        </w:tc>
        <w:tc>
          <w:tcPr>
            <w:tcW w:w="2728" w:type="dxa"/>
            <w:tcBorders>
              <w:top w:val="single" w:sz="4" w:space="0" w:color="auto"/>
              <w:bottom w:val="single" w:sz="4" w:space="0" w:color="auto"/>
            </w:tcBorders>
            <w:shd w:val="clear" w:color="auto" w:fill="auto"/>
          </w:tcPr>
          <w:p w:rsidR="00C908AB" w:rsidRPr="00DC142D" w:rsidRDefault="00C908AB" w:rsidP="00DC142D">
            <w:pPr>
              <w:pStyle w:val="PC"/>
              <w:spacing w:beforeLines="0" w:before="0" w:afterLines="0" w:after="0"/>
              <w:rPr>
                <w:b/>
                <w:bCs/>
              </w:rPr>
            </w:pPr>
            <w:r w:rsidRPr="00DC142D">
              <w:rPr>
                <w:b/>
                <w:bCs/>
              </w:rPr>
              <w:t>81</w:t>
            </w:r>
          </w:p>
        </w:tc>
        <w:tc>
          <w:tcPr>
            <w:tcW w:w="2729" w:type="dxa"/>
            <w:tcBorders>
              <w:top w:val="single" w:sz="4" w:space="0" w:color="auto"/>
              <w:bottom w:val="single" w:sz="4" w:space="0" w:color="auto"/>
            </w:tcBorders>
            <w:shd w:val="clear" w:color="auto" w:fill="auto"/>
          </w:tcPr>
          <w:p w:rsidR="00C908AB" w:rsidRPr="00DC142D" w:rsidRDefault="00C908AB" w:rsidP="00DC142D">
            <w:pPr>
              <w:pStyle w:val="PC"/>
              <w:spacing w:beforeLines="0" w:before="0" w:afterLines="0" w:after="0"/>
              <w:rPr>
                <w:b/>
                <w:bCs/>
              </w:rPr>
            </w:pPr>
            <w:r w:rsidRPr="00DC142D">
              <w:rPr>
                <w:b/>
                <w:bCs/>
              </w:rPr>
              <w:t>100</w:t>
            </w:r>
          </w:p>
        </w:tc>
      </w:tr>
    </w:tbl>
    <w:p w:rsidR="000E7DB3" w:rsidRDefault="000E7DB3">
      <w:pPr>
        <w:pStyle w:val="PS"/>
      </w:pPr>
    </w:p>
    <w:p w:rsidR="002C4F36" w:rsidRDefault="00F04497" w:rsidP="00DC142D">
      <w:r>
        <w:t xml:space="preserve">Most of the respondents </w:t>
      </w:r>
      <w:r w:rsidR="00FC2F99">
        <w:t xml:space="preserve">affiliate with </w:t>
      </w:r>
      <w:r>
        <w:t xml:space="preserve">disciplines </w:t>
      </w:r>
      <w:r w:rsidR="00FC2F99">
        <w:t xml:space="preserve">in the </w:t>
      </w:r>
      <w:r>
        <w:t>social science</w:t>
      </w:r>
      <w:r w:rsidR="00FC2F99">
        <w:t>s</w:t>
      </w:r>
      <w:r>
        <w:t xml:space="preserve"> and the humanities</w:t>
      </w:r>
      <w:r w:rsidR="00FC2F99">
        <w:t>. E</w:t>
      </w:r>
      <w:r>
        <w:t xml:space="preserve">ngineering and </w:t>
      </w:r>
      <w:r w:rsidR="00FC2F99">
        <w:t xml:space="preserve">exact </w:t>
      </w:r>
      <w:r>
        <w:t>science</w:t>
      </w:r>
      <w:r w:rsidR="00FC2F99">
        <w:t xml:space="preserve">s follow; </w:t>
      </w:r>
      <w:r>
        <w:t xml:space="preserve">humanities and the arts and </w:t>
      </w:r>
      <w:r w:rsidR="00FC2F99">
        <w:t>natural sciences trail.</w:t>
      </w:r>
    </w:p>
    <w:p w:rsidR="00F04497" w:rsidRDefault="00F04497" w:rsidP="00DC142D">
      <w:r>
        <w:t xml:space="preserve">The </w:t>
      </w:r>
      <w:r w:rsidR="00C337B4">
        <w:t xml:space="preserve">rate of participant ownership of </w:t>
      </w:r>
      <w:r>
        <w:t xml:space="preserve">an account on social-networking sites and academic-networking sites is shown in </w:t>
      </w:r>
      <w:r w:rsidR="00C337B4">
        <w:t>F</w:t>
      </w:r>
      <w:r>
        <w:t xml:space="preserve">igure </w:t>
      </w:r>
      <w:r w:rsidR="00C337B4">
        <w:t>2</w:t>
      </w:r>
      <w:r>
        <w:t xml:space="preserve">. </w:t>
      </w:r>
    </w:p>
    <w:p w:rsidR="00441A26" w:rsidRDefault="001A212F" w:rsidP="00DC142D">
      <w:pPr>
        <w:pStyle w:val="PC"/>
        <w:jc w:val="center"/>
      </w:pPr>
      <w:r>
        <w:rPr>
          <w:noProof/>
          <w:lang w:bidi="he-IL"/>
        </w:rPr>
        <w:lastRenderedPageBreak/>
        <w:drawing>
          <wp:inline distT="0" distB="0" distL="0" distR="0" wp14:anchorId="2CB913B4" wp14:editId="5335B3B6">
            <wp:extent cx="5076825" cy="2657475"/>
            <wp:effectExtent l="0" t="0" r="9525" b="9525"/>
            <wp:docPr id="1" name="תמונה 2"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2657475"/>
                    </a:xfrm>
                    <a:prstGeom prst="rect">
                      <a:avLst/>
                    </a:prstGeom>
                    <a:noFill/>
                    <a:ln>
                      <a:noFill/>
                    </a:ln>
                  </pic:spPr>
                </pic:pic>
              </a:graphicData>
            </a:graphic>
          </wp:inline>
        </w:drawing>
      </w:r>
    </w:p>
    <w:p w:rsidR="00876EE2" w:rsidRPr="00876EE2" w:rsidRDefault="00441A26" w:rsidP="00DC142D">
      <w:pPr>
        <w:pStyle w:val="afc"/>
        <w:jc w:val="left"/>
      </w:pPr>
      <w:r w:rsidRPr="00DC142D">
        <w:rPr>
          <w:i/>
          <w:iCs/>
        </w:rPr>
        <w:t xml:space="preserve">Figure </w:t>
      </w:r>
      <w:r w:rsidRPr="00DC142D">
        <w:rPr>
          <w:i/>
          <w:iCs/>
        </w:rPr>
        <w:fldChar w:fldCharType="begin"/>
      </w:r>
      <w:r w:rsidRPr="00DC142D">
        <w:rPr>
          <w:i/>
          <w:iCs/>
        </w:rPr>
        <w:instrText xml:space="preserve"> SEQ Figure \* ARABIC </w:instrText>
      </w:r>
      <w:r w:rsidRPr="00DC142D">
        <w:rPr>
          <w:i/>
          <w:iCs/>
        </w:rPr>
        <w:fldChar w:fldCharType="separate"/>
      </w:r>
      <w:r w:rsidRPr="00DC142D">
        <w:rPr>
          <w:i/>
          <w:iCs/>
          <w:noProof/>
        </w:rPr>
        <w:t>2</w:t>
      </w:r>
      <w:r w:rsidRPr="00DC142D">
        <w:rPr>
          <w:i/>
          <w:iCs/>
        </w:rPr>
        <w:fldChar w:fldCharType="end"/>
      </w:r>
      <w:r>
        <w:t xml:space="preserve">: </w:t>
      </w:r>
      <w:r w:rsidRPr="003E490A">
        <w:t>Rate of Account Ownership on Social-Networking Sites</w:t>
      </w:r>
    </w:p>
    <w:p w:rsidR="00F04497" w:rsidRPr="00DC142D" w:rsidRDefault="00F04497" w:rsidP="00DC142D">
      <w:r>
        <w:t>Some 75</w:t>
      </w:r>
      <w:r w:rsidR="00F90995">
        <w:t xml:space="preserve"> percent</w:t>
      </w:r>
      <w:r w:rsidR="00EA787D">
        <w:t xml:space="preserve"> </w:t>
      </w:r>
      <w:r>
        <w:t xml:space="preserve">of respondents </w:t>
      </w:r>
      <w:r w:rsidR="00B95F71">
        <w:t>have a</w:t>
      </w:r>
      <w:r>
        <w:t xml:space="preserve">t least one account with one of the two academic-networks chosen for this study (RG </w:t>
      </w:r>
      <w:r w:rsidR="00B95F71">
        <w:t xml:space="preserve">/ </w:t>
      </w:r>
      <w:r>
        <w:t>AE)</w:t>
      </w:r>
      <w:r w:rsidR="00B95F71">
        <w:t>;</w:t>
      </w:r>
      <w:r>
        <w:t xml:space="preserve"> 25</w:t>
      </w:r>
      <w:r w:rsidR="00F90995">
        <w:t xml:space="preserve"> percent</w:t>
      </w:r>
      <w:r w:rsidR="00B95F71">
        <w:t xml:space="preserve"> </w:t>
      </w:r>
      <w:r>
        <w:t>have accounts with both. The preferred academic</w:t>
      </w:r>
      <w:r w:rsidR="00B95F71">
        <w:t xml:space="preserve"> </w:t>
      </w:r>
      <w:r w:rsidRPr="00DC142D">
        <w:t xml:space="preserve">network among Israeli </w:t>
      </w:r>
      <w:r w:rsidR="00CF7845" w:rsidRPr="00DC142D">
        <w:t>academics</w:t>
      </w:r>
      <w:r w:rsidR="00B95F71" w:rsidRPr="00DC142D">
        <w:t xml:space="preserve"> </w:t>
      </w:r>
      <w:r w:rsidRPr="00DC142D">
        <w:t xml:space="preserve">is </w:t>
      </w:r>
      <w:r w:rsidR="00137B3A" w:rsidRPr="00DC142D">
        <w:t>ResearchGate</w:t>
      </w:r>
      <w:r w:rsidRPr="00DC142D">
        <w:t xml:space="preserve">, </w:t>
      </w:r>
      <w:r w:rsidR="00B95F71" w:rsidRPr="00DC142D">
        <w:t xml:space="preserve">with which </w:t>
      </w:r>
      <w:r w:rsidRPr="00DC142D">
        <w:t>more than 65</w:t>
      </w:r>
      <w:r w:rsidR="00F90995" w:rsidRPr="00DC142D">
        <w:t xml:space="preserve"> percent</w:t>
      </w:r>
      <w:r w:rsidR="00B95F71" w:rsidRPr="00DC142D">
        <w:t xml:space="preserve"> </w:t>
      </w:r>
      <w:r w:rsidRPr="00DC142D">
        <w:t xml:space="preserve">have an account. The percent </w:t>
      </w:r>
      <w:r w:rsidR="00EA787D" w:rsidRPr="00DC142D">
        <w:t xml:space="preserve">of those </w:t>
      </w:r>
      <w:r w:rsidRPr="00DC142D">
        <w:t xml:space="preserve">with an account on RG </w:t>
      </w:r>
      <w:r w:rsidR="00EA787D" w:rsidRPr="00DC142D">
        <w:t xml:space="preserve">approximates </w:t>
      </w:r>
      <w:r w:rsidRPr="00DC142D">
        <w:t>that of those who have a presence on FB</w:t>
      </w:r>
      <w:r w:rsidR="00621EC0">
        <w:t xml:space="preserve"> - </w:t>
      </w:r>
      <w:r w:rsidRPr="00DC142D">
        <w:t>67</w:t>
      </w:r>
      <w:r w:rsidR="00B95F71" w:rsidRPr="00DC142D">
        <w:t xml:space="preserve"> percent</w:t>
      </w:r>
      <w:r w:rsidRPr="00DC142D">
        <w:t>. Only 37</w:t>
      </w:r>
      <w:r w:rsidR="00F90995" w:rsidRPr="00DC142D">
        <w:t xml:space="preserve"> </w:t>
      </w:r>
      <w:r w:rsidR="00B95F71" w:rsidRPr="00DC142D">
        <w:t xml:space="preserve">percent </w:t>
      </w:r>
      <w:r w:rsidRPr="00DC142D">
        <w:t>have an account with AE</w:t>
      </w:r>
      <w:r w:rsidR="00B95F71" w:rsidRPr="00DC142D">
        <w:t>,</w:t>
      </w:r>
      <w:r w:rsidRPr="00DC142D">
        <w:t xml:space="preserve"> 56</w:t>
      </w:r>
      <w:r w:rsidR="00F90995" w:rsidRPr="00DC142D">
        <w:t xml:space="preserve"> </w:t>
      </w:r>
      <w:r w:rsidR="00B95F71" w:rsidRPr="00DC142D">
        <w:t xml:space="preserve">percent </w:t>
      </w:r>
      <w:r w:rsidRPr="00DC142D">
        <w:t xml:space="preserve">have an account with </w:t>
      </w:r>
      <w:r w:rsidR="008A3DAA" w:rsidRPr="00DC142D">
        <w:t>LI</w:t>
      </w:r>
      <w:r w:rsidR="00B95F71" w:rsidRPr="00DC142D">
        <w:t>,</w:t>
      </w:r>
      <w:r w:rsidR="008A3DAA" w:rsidRPr="00DC142D">
        <w:t xml:space="preserve"> and only 14</w:t>
      </w:r>
      <w:r w:rsidR="00F90995" w:rsidRPr="00DC142D">
        <w:t xml:space="preserve"> </w:t>
      </w:r>
      <w:r w:rsidR="00B95F71" w:rsidRPr="00DC142D">
        <w:t xml:space="preserve">percent </w:t>
      </w:r>
      <w:r w:rsidR="008A3DAA" w:rsidRPr="00DC142D">
        <w:t>have one with TW.</w:t>
      </w:r>
    </w:p>
    <w:p w:rsidR="008A3DAA" w:rsidRPr="00A26BC8" w:rsidRDefault="008A3DAA" w:rsidP="00DC142D">
      <w:pPr>
        <w:pStyle w:val="2"/>
        <w:spacing w:before="288" w:after="288"/>
      </w:pPr>
      <w:r w:rsidRPr="00A26BC8">
        <w:t>Findings</w:t>
      </w:r>
    </w:p>
    <w:p w:rsidR="008A3DAA" w:rsidRPr="00DC142D" w:rsidRDefault="00A26BC8" w:rsidP="00DC142D">
      <w:pPr>
        <w:pStyle w:val="3"/>
      </w:pPr>
      <w:r w:rsidRPr="00DC142D">
        <w:t xml:space="preserve">1. </w:t>
      </w:r>
      <w:r w:rsidR="00CB5E79" w:rsidRPr="00DC142D">
        <w:t xml:space="preserve">What are the characteristics of </w:t>
      </w:r>
      <w:r w:rsidR="00CF7845" w:rsidRPr="00DC142D">
        <w:t>academics</w:t>
      </w:r>
      <w:r w:rsidR="00CB5E79" w:rsidRPr="00DC142D">
        <w:t>’ use of ASNS?</w:t>
      </w:r>
    </w:p>
    <w:p w:rsidR="0097175B" w:rsidRDefault="00E410EB" w:rsidP="00DC142D">
      <w:pPr>
        <w:pStyle w:val="PC"/>
        <w:jc w:val="both"/>
      </w:pPr>
      <w:r w:rsidRPr="00E410EB">
        <w:rPr>
          <w:b/>
          <w:bCs/>
        </w:rPr>
        <w:t>Longevity</w:t>
      </w:r>
      <w:r w:rsidR="00EA787D">
        <w:rPr>
          <w:b/>
          <w:bCs/>
        </w:rPr>
        <w:t xml:space="preserve"> of use</w:t>
      </w:r>
      <w:r w:rsidR="009D5BF7">
        <w:rPr>
          <w:b/>
          <w:bCs/>
        </w:rPr>
        <w:t>-</w:t>
      </w:r>
      <w:r w:rsidR="00441A26">
        <w:t xml:space="preserve"> </w:t>
      </w:r>
      <w:r w:rsidR="00441A26">
        <w:rPr>
          <w:lang w:bidi="he-IL"/>
        </w:rPr>
        <w:t>About</w:t>
      </w:r>
      <w:r w:rsidR="00441A26">
        <w:t xml:space="preserve"> </w:t>
      </w:r>
      <w:r>
        <w:t>42</w:t>
      </w:r>
      <w:r w:rsidR="00F90995">
        <w:t xml:space="preserve"> </w:t>
      </w:r>
      <w:r w:rsidR="00B95F71">
        <w:t xml:space="preserve">percent </w:t>
      </w:r>
      <w:r>
        <w:t xml:space="preserve">of those who have accounts </w:t>
      </w:r>
      <w:r w:rsidRPr="00CB5E79">
        <w:t xml:space="preserve">with </w:t>
      </w:r>
      <w:r w:rsidR="00CB5E79" w:rsidRPr="00CB5E79">
        <w:t xml:space="preserve">ASNS </w:t>
      </w:r>
      <w:r w:rsidRPr="00CB5E79">
        <w:t>(</w:t>
      </w:r>
      <w:r>
        <w:t xml:space="preserve">N= 59) have </w:t>
      </w:r>
      <w:r w:rsidR="00CB5E79">
        <w:t>had them</w:t>
      </w:r>
      <w:r>
        <w:t xml:space="preserve"> for more than two years. </w:t>
      </w:r>
      <w:r w:rsidR="00CB5E79">
        <w:t xml:space="preserve">Some </w:t>
      </w:r>
      <w:r>
        <w:t>30</w:t>
      </w:r>
      <w:r w:rsidR="00F90995">
        <w:t xml:space="preserve"> </w:t>
      </w:r>
      <w:r w:rsidR="00B95F71">
        <w:t xml:space="preserve">percent </w:t>
      </w:r>
      <w:r w:rsidR="00CB5E79">
        <w:t xml:space="preserve">subscribed approximately </w:t>
      </w:r>
      <w:r>
        <w:t>two years</w:t>
      </w:r>
      <w:r w:rsidR="00CB5E79">
        <w:t xml:space="preserve"> ago, </w:t>
      </w:r>
      <w:r>
        <w:t>13</w:t>
      </w:r>
      <w:r w:rsidR="00F90995">
        <w:t xml:space="preserve"> </w:t>
      </w:r>
      <w:r w:rsidR="00B95F71">
        <w:t xml:space="preserve">percent </w:t>
      </w:r>
      <w:r>
        <w:t>join</w:t>
      </w:r>
      <w:r w:rsidR="00CB5E79">
        <w:t>ed</w:t>
      </w:r>
      <w:r>
        <w:t xml:space="preserve"> the networks in the previous year</w:t>
      </w:r>
      <w:r w:rsidR="00CB5E79">
        <w:t>,</w:t>
      </w:r>
      <w:r>
        <w:t xml:space="preserve"> and 13</w:t>
      </w:r>
      <w:r w:rsidR="00F90995">
        <w:t xml:space="preserve"> </w:t>
      </w:r>
      <w:r w:rsidR="00B95F71">
        <w:t xml:space="preserve">percent </w:t>
      </w:r>
      <w:r w:rsidR="00CB5E79">
        <w:t xml:space="preserve">did so </w:t>
      </w:r>
      <w:r>
        <w:t>the previous half-year.</w:t>
      </w:r>
    </w:p>
    <w:p w:rsidR="00E410EB" w:rsidRDefault="00E410EB" w:rsidP="00DC142D">
      <w:pPr>
        <w:pStyle w:val="PC"/>
        <w:jc w:val="both"/>
      </w:pPr>
      <w:r w:rsidRPr="00E410EB">
        <w:rPr>
          <w:b/>
          <w:bCs/>
        </w:rPr>
        <w:t>Frequency of visit</w:t>
      </w:r>
      <w:r w:rsidR="00CB5E79">
        <w:rPr>
          <w:b/>
          <w:bCs/>
        </w:rPr>
        <w:t>s</w:t>
      </w:r>
      <w:r w:rsidRPr="00E410EB">
        <w:rPr>
          <w:b/>
          <w:bCs/>
        </w:rPr>
        <w:t xml:space="preserve"> t</w:t>
      </w:r>
      <w:r w:rsidR="00CB5E79">
        <w:rPr>
          <w:b/>
          <w:bCs/>
        </w:rPr>
        <w:t>o</w:t>
      </w:r>
      <w:r w:rsidRPr="00E410EB">
        <w:rPr>
          <w:b/>
          <w:bCs/>
        </w:rPr>
        <w:t xml:space="preserve"> </w:t>
      </w:r>
      <w:r w:rsidR="00CB5E79">
        <w:rPr>
          <w:b/>
          <w:bCs/>
        </w:rPr>
        <w:t>ASNS</w:t>
      </w:r>
      <w:r w:rsidR="009D5BF7">
        <w:rPr>
          <w:b/>
          <w:bCs/>
        </w:rPr>
        <w:t>-</w:t>
      </w:r>
      <w:r>
        <w:t>Some 38</w:t>
      </w:r>
      <w:r w:rsidR="00F90995">
        <w:t xml:space="preserve"> </w:t>
      </w:r>
      <w:r w:rsidR="00B95F71">
        <w:t xml:space="preserve">percent </w:t>
      </w:r>
      <w:r>
        <w:t xml:space="preserve">of those who have accounts with </w:t>
      </w:r>
      <w:r w:rsidR="00CB5E79">
        <w:t xml:space="preserve">ASNS </w:t>
      </w:r>
      <w:r>
        <w:t>(N= 60) visit the sites infrequently</w:t>
      </w:r>
      <w:r w:rsidR="00CB5E79">
        <w:t>,</w:t>
      </w:r>
      <w:r>
        <w:t xml:space="preserve"> 20</w:t>
      </w:r>
      <w:r w:rsidR="00F90995">
        <w:t xml:space="preserve"> </w:t>
      </w:r>
      <w:r w:rsidR="00B95F71">
        <w:t xml:space="preserve">percent </w:t>
      </w:r>
      <w:r w:rsidR="00CB5E79">
        <w:t xml:space="preserve">do </w:t>
      </w:r>
      <w:r w:rsidR="00847239">
        <w:t>s</w:t>
      </w:r>
      <w:r w:rsidR="00CB5E79">
        <w:t xml:space="preserve">o </w:t>
      </w:r>
      <w:r>
        <w:t xml:space="preserve">once </w:t>
      </w:r>
      <w:r w:rsidR="00CB5E79">
        <w:t>per</w:t>
      </w:r>
      <w:r>
        <w:t xml:space="preserve"> month, </w:t>
      </w:r>
      <w:r w:rsidR="00847239">
        <w:t xml:space="preserve">27 </w:t>
      </w:r>
      <w:r w:rsidR="00CB5E79">
        <w:t xml:space="preserve">percent visit </w:t>
      </w:r>
      <w:r>
        <w:t>approximately once per week, and 15</w:t>
      </w:r>
      <w:r w:rsidR="00F90995">
        <w:t xml:space="preserve"> </w:t>
      </w:r>
      <w:r w:rsidR="00B95F71">
        <w:t xml:space="preserve">percent </w:t>
      </w:r>
      <w:r w:rsidR="00CB5E79">
        <w:t xml:space="preserve">do so </w:t>
      </w:r>
      <w:r>
        <w:t>almost every day.</w:t>
      </w:r>
    </w:p>
    <w:p w:rsidR="00E410EB" w:rsidRDefault="00E410EB" w:rsidP="00DC142D">
      <w:pPr>
        <w:pStyle w:val="PC"/>
        <w:jc w:val="both"/>
      </w:pPr>
      <w:r w:rsidRPr="00CB5E79">
        <w:rPr>
          <w:b/>
          <w:bCs/>
        </w:rPr>
        <w:t>Nature of use</w:t>
      </w:r>
      <w:r w:rsidR="009D5BF7">
        <w:rPr>
          <w:b/>
          <w:bCs/>
        </w:rPr>
        <w:t>-</w:t>
      </w:r>
      <w:r w:rsidR="009D6B9C">
        <w:t xml:space="preserve">To examine the way </w:t>
      </w:r>
      <w:r w:rsidR="00CF7845">
        <w:t>academics</w:t>
      </w:r>
      <w:r w:rsidR="009D6B9C">
        <w:t xml:space="preserve"> use </w:t>
      </w:r>
      <w:r w:rsidR="00CB5E79">
        <w:t>ASNS</w:t>
      </w:r>
      <w:r w:rsidR="009D6B9C">
        <w:t xml:space="preserve">, the participants were shown a list of </w:t>
      </w:r>
      <w:r w:rsidR="00F363D0">
        <w:t xml:space="preserve">possible </w:t>
      </w:r>
      <w:r w:rsidR="00847239">
        <w:t xml:space="preserve">modes </w:t>
      </w:r>
      <w:r w:rsidR="00F363D0">
        <w:t xml:space="preserve">of activity </w:t>
      </w:r>
      <w:r w:rsidR="00CB5E79">
        <w:t xml:space="preserve">on each of </w:t>
      </w:r>
      <w:r w:rsidR="006549E1">
        <w:t xml:space="preserve">the two academic networks. The list was composed of six items </w:t>
      </w:r>
      <w:r w:rsidR="00CB5E79">
        <w:t xml:space="preserve">aggregated </w:t>
      </w:r>
      <w:r w:rsidR="006549E1">
        <w:t>into three variables</w:t>
      </w:r>
      <w:r w:rsidR="00CB5E79">
        <w:t>,</w:t>
      </w:r>
      <w:r w:rsidR="006549E1">
        <w:t xml:space="preserve"> two items per variable (information consumption, information sharing and diffusion, and int</w:t>
      </w:r>
      <w:r w:rsidR="00CB5E79">
        <w:t>eraction with other users). The participants</w:t>
      </w:r>
      <w:r w:rsidR="006549E1">
        <w:t xml:space="preserve"> were asked to rank the extent </w:t>
      </w:r>
      <w:r w:rsidR="00CB5E79">
        <w:t xml:space="preserve">to which they </w:t>
      </w:r>
      <w:r w:rsidR="00F363D0">
        <w:t xml:space="preserve">engage in these activities </w:t>
      </w:r>
      <w:r w:rsidR="006549E1">
        <w:t xml:space="preserve">on a five-level Likert scale (1=not </w:t>
      </w:r>
      <w:r w:rsidR="00CB5E79">
        <w:t xml:space="preserve">at </w:t>
      </w:r>
      <w:r w:rsidR="006549E1">
        <w:t>all; 5=to a very great extent). Table 2 presents the findings.</w:t>
      </w:r>
    </w:p>
    <w:p w:rsidR="00A26BC8" w:rsidRDefault="00441A26" w:rsidP="00DC142D">
      <w:pPr>
        <w:pStyle w:val="afc"/>
        <w:jc w:val="left"/>
        <w:rPr>
          <w:noProof/>
        </w:rPr>
      </w:pPr>
      <w:r>
        <w:lastRenderedPageBreak/>
        <w:t xml:space="preserve">Table </w:t>
      </w:r>
      <w:fldSimple w:instr=" SEQ Table \* ARABIC ">
        <w:r w:rsidR="001D57B3">
          <w:rPr>
            <w:noProof/>
          </w:rPr>
          <w:t>2</w:t>
        </w:r>
      </w:fldSimple>
      <w:r>
        <w:rPr>
          <w:noProof/>
        </w:rPr>
        <w:t xml:space="preserve">: </w:t>
      </w:r>
    </w:p>
    <w:p w:rsidR="00441A26" w:rsidRPr="00DC142D" w:rsidRDefault="00441A26" w:rsidP="00DC142D">
      <w:pPr>
        <w:pStyle w:val="afc"/>
        <w:jc w:val="left"/>
        <w:rPr>
          <w:i/>
          <w:iCs/>
        </w:rPr>
      </w:pPr>
      <w:r w:rsidRPr="00DC142D">
        <w:rPr>
          <w:i/>
          <w:iCs/>
          <w:noProof/>
        </w:rPr>
        <w:t>Use of ASNS</w:t>
      </w:r>
    </w:p>
    <w:tbl>
      <w:tblPr>
        <w:tblW w:w="0" w:type="auto"/>
        <w:tblLook w:val="04A0" w:firstRow="1" w:lastRow="0" w:firstColumn="1" w:lastColumn="0" w:noHBand="0" w:noVBand="1"/>
      </w:tblPr>
      <w:tblGrid>
        <w:gridCol w:w="6204"/>
        <w:gridCol w:w="1842"/>
        <w:gridCol w:w="1772"/>
      </w:tblGrid>
      <w:tr w:rsidR="00440C88" w:rsidRPr="007735E4" w:rsidTr="007735E4">
        <w:tc>
          <w:tcPr>
            <w:tcW w:w="6204" w:type="dxa"/>
            <w:tcBorders>
              <w:top w:val="single" w:sz="4" w:space="0" w:color="auto"/>
              <w:bottom w:val="single" w:sz="4" w:space="0" w:color="auto"/>
            </w:tcBorders>
            <w:shd w:val="clear" w:color="auto" w:fill="auto"/>
          </w:tcPr>
          <w:p w:rsidR="00440C88" w:rsidRPr="00DC142D" w:rsidRDefault="00440C88" w:rsidP="00DC142D">
            <w:pPr>
              <w:pStyle w:val="PC"/>
              <w:spacing w:beforeLines="0" w:before="0" w:afterLines="0" w:after="0"/>
              <w:rPr>
                <w:b/>
                <w:bCs/>
              </w:rPr>
            </w:pPr>
          </w:p>
        </w:tc>
        <w:tc>
          <w:tcPr>
            <w:tcW w:w="1842" w:type="dxa"/>
            <w:tcBorders>
              <w:top w:val="single" w:sz="4" w:space="0" w:color="auto"/>
              <w:bottom w:val="single" w:sz="4" w:space="0" w:color="auto"/>
            </w:tcBorders>
            <w:shd w:val="clear" w:color="auto" w:fill="auto"/>
          </w:tcPr>
          <w:p w:rsidR="00440C88" w:rsidRPr="00DC142D" w:rsidRDefault="00440C88" w:rsidP="00DC142D">
            <w:pPr>
              <w:pStyle w:val="PC"/>
              <w:spacing w:beforeLines="0" w:before="0" w:afterLines="0" w:after="0"/>
              <w:rPr>
                <w:b/>
                <w:bCs/>
              </w:rPr>
            </w:pPr>
            <w:r w:rsidRPr="00DC142D">
              <w:rPr>
                <w:b/>
                <w:bCs/>
              </w:rPr>
              <w:t>Mean</w:t>
            </w:r>
          </w:p>
        </w:tc>
        <w:tc>
          <w:tcPr>
            <w:tcW w:w="1772" w:type="dxa"/>
            <w:tcBorders>
              <w:top w:val="single" w:sz="4" w:space="0" w:color="auto"/>
              <w:bottom w:val="single" w:sz="4" w:space="0" w:color="auto"/>
            </w:tcBorders>
            <w:shd w:val="clear" w:color="auto" w:fill="auto"/>
          </w:tcPr>
          <w:p w:rsidR="00440C88" w:rsidRPr="00DC142D" w:rsidRDefault="00440C88" w:rsidP="00DC142D">
            <w:pPr>
              <w:pStyle w:val="PC"/>
              <w:spacing w:beforeLines="0" w:before="0" w:afterLines="0" w:after="0"/>
              <w:rPr>
                <w:b/>
                <w:bCs/>
              </w:rPr>
            </w:pPr>
            <w:r w:rsidRPr="00DC142D">
              <w:rPr>
                <w:b/>
                <w:bCs/>
              </w:rPr>
              <w:t>S.D.</w:t>
            </w:r>
          </w:p>
        </w:tc>
      </w:tr>
      <w:tr w:rsidR="00440C88" w:rsidRPr="00440C88" w:rsidTr="00CF373C">
        <w:tc>
          <w:tcPr>
            <w:tcW w:w="6204"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Information consumption</w:t>
            </w:r>
          </w:p>
        </w:tc>
        <w:tc>
          <w:tcPr>
            <w:tcW w:w="1842"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2.48</w:t>
            </w:r>
          </w:p>
        </w:tc>
        <w:tc>
          <w:tcPr>
            <w:tcW w:w="1772"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1.1</w:t>
            </w:r>
          </w:p>
        </w:tc>
      </w:tr>
      <w:tr w:rsidR="00440C88" w:rsidRPr="00440C88" w:rsidTr="007735E4">
        <w:tc>
          <w:tcPr>
            <w:tcW w:w="6204" w:type="dxa"/>
            <w:tcBorders>
              <w:top w:val="single" w:sz="4" w:space="0" w:color="auto"/>
            </w:tcBorders>
            <w:shd w:val="clear" w:color="auto" w:fill="auto"/>
          </w:tcPr>
          <w:p w:rsidR="00440C88" w:rsidRPr="00440C88" w:rsidRDefault="00440C88" w:rsidP="00DC142D">
            <w:pPr>
              <w:pStyle w:val="PC"/>
              <w:spacing w:beforeLines="0" w:before="0" w:afterLines="0" w:after="0"/>
            </w:pPr>
            <w:r>
              <w:tab/>
            </w:r>
            <w:r w:rsidRPr="00440C88">
              <w:t xml:space="preserve">Tracking </w:t>
            </w:r>
            <w:r w:rsidR="00F363D0">
              <w:t xml:space="preserve">the </w:t>
            </w:r>
            <w:r w:rsidRPr="00440C88">
              <w:t xml:space="preserve">reading and </w:t>
            </w:r>
            <w:r w:rsidR="00F363D0">
              <w:t xml:space="preserve">citation of </w:t>
            </w:r>
            <w:r w:rsidRPr="00440C88">
              <w:t>my articles</w:t>
            </w:r>
          </w:p>
        </w:tc>
        <w:tc>
          <w:tcPr>
            <w:tcW w:w="1842" w:type="dxa"/>
            <w:tcBorders>
              <w:top w:val="single" w:sz="4" w:space="0" w:color="auto"/>
            </w:tcBorders>
            <w:shd w:val="clear" w:color="auto" w:fill="auto"/>
          </w:tcPr>
          <w:p w:rsidR="00440C88" w:rsidRPr="00440C88" w:rsidRDefault="00440C88" w:rsidP="00DC142D">
            <w:pPr>
              <w:pStyle w:val="PC"/>
              <w:spacing w:beforeLines="0" w:before="0" w:afterLines="0" w:after="0"/>
            </w:pPr>
            <w:r w:rsidRPr="00440C88">
              <w:t>2.49</w:t>
            </w:r>
          </w:p>
        </w:tc>
        <w:tc>
          <w:tcPr>
            <w:tcW w:w="1772" w:type="dxa"/>
            <w:tcBorders>
              <w:top w:val="single" w:sz="4" w:space="0" w:color="auto"/>
            </w:tcBorders>
            <w:shd w:val="clear" w:color="auto" w:fill="auto"/>
          </w:tcPr>
          <w:p w:rsidR="00440C88" w:rsidRPr="00440C88" w:rsidRDefault="00440C88" w:rsidP="00DC142D">
            <w:pPr>
              <w:pStyle w:val="PC"/>
              <w:spacing w:beforeLines="0" w:before="0" w:afterLines="0" w:after="0"/>
            </w:pPr>
            <w:r w:rsidRPr="00440C88">
              <w:t>1.39</w:t>
            </w:r>
          </w:p>
        </w:tc>
      </w:tr>
      <w:tr w:rsidR="00440C88" w:rsidRPr="00440C88" w:rsidTr="007735E4">
        <w:tc>
          <w:tcPr>
            <w:tcW w:w="6204" w:type="dxa"/>
            <w:tcBorders>
              <w:bottom w:val="single" w:sz="4" w:space="0" w:color="auto"/>
            </w:tcBorders>
            <w:shd w:val="clear" w:color="auto" w:fill="auto"/>
          </w:tcPr>
          <w:p w:rsidR="00440C88" w:rsidRPr="00440C88" w:rsidRDefault="00440C88" w:rsidP="00DC142D">
            <w:pPr>
              <w:pStyle w:val="PC"/>
              <w:spacing w:beforeLines="0" w:before="0" w:afterLines="0" w:after="0"/>
            </w:pPr>
            <w:r>
              <w:tab/>
            </w:r>
            <w:r w:rsidRPr="00440C88">
              <w:t>Downloading others’ articles</w:t>
            </w:r>
          </w:p>
        </w:tc>
        <w:tc>
          <w:tcPr>
            <w:tcW w:w="1842" w:type="dxa"/>
            <w:tcBorders>
              <w:bottom w:val="single" w:sz="4" w:space="0" w:color="auto"/>
            </w:tcBorders>
            <w:shd w:val="clear" w:color="auto" w:fill="auto"/>
          </w:tcPr>
          <w:p w:rsidR="00440C88" w:rsidRPr="00440C88" w:rsidRDefault="00440C88" w:rsidP="00DC142D">
            <w:pPr>
              <w:pStyle w:val="PC"/>
              <w:spacing w:beforeLines="0" w:before="0" w:afterLines="0" w:after="0"/>
            </w:pPr>
            <w:r w:rsidRPr="00440C88">
              <w:t>2.47</w:t>
            </w:r>
          </w:p>
        </w:tc>
        <w:tc>
          <w:tcPr>
            <w:tcW w:w="1772" w:type="dxa"/>
            <w:tcBorders>
              <w:bottom w:val="single" w:sz="4" w:space="0" w:color="auto"/>
            </w:tcBorders>
            <w:shd w:val="clear" w:color="auto" w:fill="auto"/>
          </w:tcPr>
          <w:p w:rsidR="00440C88" w:rsidRPr="00440C88" w:rsidRDefault="00440C88" w:rsidP="00DC142D">
            <w:pPr>
              <w:pStyle w:val="PC"/>
              <w:spacing w:beforeLines="0" w:before="0" w:afterLines="0" w:after="0"/>
            </w:pPr>
            <w:r w:rsidRPr="00440C88">
              <w:t>1.43</w:t>
            </w:r>
          </w:p>
        </w:tc>
      </w:tr>
      <w:tr w:rsidR="00440C88" w:rsidRPr="00440C88" w:rsidTr="00CF373C">
        <w:tc>
          <w:tcPr>
            <w:tcW w:w="6204"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Information sharing</w:t>
            </w:r>
          </w:p>
        </w:tc>
        <w:tc>
          <w:tcPr>
            <w:tcW w:w="1842"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2.02</w:t>
            </w:r>
          </w:p>
        </w:tc>
        <w:tc>
          <w:tcPr>
            <w:tcW w:w="1772"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1.00</w:t>
            </w:r>
          </w:p>
        </w:tc>
      </w:tr>
      <w:tr w:rsidR="00440C88" w:rsidRPr="00440C88" w:rsidTr="007735E4">
        <w:tc>
          <w:tcPr>
            <w:tcW w:w="6204" w:type="dxa"/>
            <w:tcBorders>
              <w:top w:val="single" w:sz="4" w:space="0" w:color="auto"/>
            </w:tcBorders>
            <w:shd w:val="clear" w:color="auto" w:fill="auto"/>
          </w:tcPr>
          <w:p w:rsidR="00440C88" w:rsidRPr="00440C88" w:rsidRDefault="00440C88" w:rsidP="00DC142D">
            <w:pPr>
              <w:pStyle w:val="PC"/>
              <w:spacing w:beforeLines="0" w:before="0" w:afterLines="0" w:after="0"/>
            </w:pPr>
            <w:r>
              <w:tab/>
            </w:r>
            <w:r w:rsidR="00F363D0">
              <w:t>Uploading my published full-</w:t>
            </w:r>
            <w:r w:rsidRPr="00440C88">
              <w:t>text articles</w:t>
            </w:r>
          </w:p>
        </w:tc>
        <w:tc>
          <w:tcPr>
            <w:tcW w:w="1842" w:type="dxa"/>
            <w:tcBorders>
              <w:top w:val="single" w:sz="4" w:space="0" w:color="auto"/>
            </w:tcBorders>
            <w:shd w:val="clear" w:color="auto" w:fill="auto"/>
          </w:tcPr>
          <w:p w:rsidR="00440C88" w:rsidRPr="00440C88" w:rsidRDefault="00440C88" w:rsidP="00DC142D">
            <w:pPr>
              <w:pStyle w:val="PC"/>
              <w:spacing w:beforeLines="0" w:before="0" w:afterLines="0" w:after="0"/>
            </w:pPr>
            <w:r w:rsidRPr="00440C88">
              <w:t>2.37</w:t>
            </w:r>
          </w:p>
        </w:tc>
        <w:tc>
          <w:tcPr>
            <w:tcW w:w="1772" w:type="dxa"/>
            <w:tcBorders>
              <w:top w:val="single" w:sz="4" w:space="0" w:color="auto"/>
            </w:tcBorders>
            <w:shd w:val="clear" w:color="auto" w:fill="auto"/>
          </w:tcPr>
          <w:p w:rsidR="00440C88" w:rsidRPr="00440C88" w:rsidRDefault="00440C88" w:rsidP="00DC142D">
            <w:pPr>
              <w:pStyle w:val="PC"/>
              <w:spacing w:beforeLines="0" w:before="0" w:afterLines="0" w:after="0"/>
            </w:pPr>
            <w:r w:rsidRPr="00440C88">
              <w:t>1.42</w:t>
            </w:r>
          </w:p>
        </w:tc>
      </w:tr>
      <w:tr w:rsidR="00440C88" w:rsidRPr="00440C88" w:rsidTr="007735E4">
        <w:tc>
          <w:tcPr>
            <w:tcW w:w="6204" w:type="dxa"/>
            <w:tcBorders>
              <w:bottom w:val="single" w:sz="4" w:space="0" w:color="auto"/>
            </w:tcBorders>
            <w:shd w:val="clear" w:color="auto" w:fill="auto"/>
          </w:tcPr>
          <w:p w:rsidR="00440C88" w:rsidRPr="00440C88" w:rsidRDefault="00440C88" w:rsidP="00DC142D">
            <w:pPr>
              <w:pStyle w:val="PC"/>
              <w:spacing w:beforeLines="0" w:before="0" w:afterLines="0" w:after="0"/>
            </w:pPr>
            <w:r>
              <w:tab/>
            </w:r>
            <w:r w:rsidRPr="00440C88">
              <w:t>Uploading abstracts of articles and/or links to journals in which they were published</w:t>
            </w:r>
          </w:p>
        </w:tc>
        <w:tc>
          <w:tcPr>
            <w:tcW w:w="1842" w:type="dxa"/>
            <w:tcBorders>
              <w:bottom w:val="single" w:sz="4" w:space="0" w:color="auto"/>
            </w:tcBorders>
            <w:shd w:val="clear" w:color="auto" w:fill="auto"/>
          </w:tcPr>
          <w:p w:rsidR="00440C88" w:rsidRPr="00440C88" w:rsidRDefault="00440C88" w:rsidP="00DC142D">
            <w:pPr>
              <w:pStyle w:val="PC"/>
              <w:spacing w:beforeLines="0" w:before="0" w:afterLines="0" w:after="0"/>
            </w:pPr>
            <w:r w:rsidRPr="00440C88">
              <w:t>1.58</w:t>
            </w:r>
          </w:p>
        </w:tc>
        <w:tc>
          <w:tcPr>
            <w:tcW w:w="1772" w:type="dxa"/>
            <w:tcBorders>
              <w:bottom w:val="single" w:sz="4" w:space="0" w:color="auto"/>
            </w:tcBorders>
            <w:shd w:val="clear" w:color="auto" w:fill="auto"/>
          </w:tcPr>
          <w:p w:rsidR="00440C88" w:rsidRPr="00440C88" w:rsidRDefault="00440C88" w:rsidP="00DC142D">
            <w:pPr>
              <w:pStyle w:val="PC"/>
              <w:spacing w:beforeLines="0" w:before="0" w:afterLines="0" w:after="0"/>
            </w:pPr>
            <w:r w:rsidRPr="00440C88">
              <w:t>1.13</w:t>
            </w:r>
          </w:p>
        </w:tc>
      </w:tr>
      <w:tr w:rsidR="00440C88" w:rsidRPr="00440C88" w:rsidTr="00CF373C">
        <w:tc>
          <w:tcPr>
            <w:tcW w:w="6204"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Interaction</w:t>
            </w:r>
          </w:p>
        </w:tc>
        <w:tc>
          <w:tcPr>
            <w:tcW w:w="1842"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1.82</w:t>
            </w:r>
          </w:p>
        </w:tc>
        <w:tc>
          <w:tcPr>
            <w:tcW w:w="1772" w:type="dxa"/>
            <w:tcBorders>
              <w:top w:val="single" w:sz="4" w:space="0" w:color="auto"/>
              <w:bottom w:val="single" w:sz="4" w:space="0" w:color="auto"/>
            </w:tcBorders>
            <w:shd w:val="clear" w:color="auto" w:fill="D9D9D9"/>
          </w:tcPr>
          <w:p w:rsidR="00440C88" w:rsidRPr="00440C88" w:rsidRDefault="00440C88" w:rsidP="00DC142D">
            <w:pPr>
              <w:pStyle w:val="PC"/>
              <w:spacing w:beforeLines="0" w:before="0" w:afterLines="0" w:after="0"/>
            </w:pPr>
            <w:r w:rsidRPr="00440C88">
              <w:t>1.00</w:t>
            </w:r>
          </w:p>
        </w:tc>
      </w:tr>
      <w:tr w:rsidR="00440C88" w:rsidRPr="00440C88" w:rsidTr="007735E4">
        <w:tc>
          <w:tcPr>
            <w:tcW w:w="6204" w:type="dxa"/>
            <w:tcBorders>
              <w:top w:val="single" w:sz="4" w:space="0" w:color="auto"/>
            </w:tcBorders>
            <w:shd w:val="clear" w:color="auto" w:fill="auto"/>
          </w:tcPr>
          <w:p w:rsidR="00440C88" w:rsidRPr="00440C88" w:rsidRDefault="00440C88" w:rsidP="00DC142D">
            <w:pPr>
              <w:pStyle w:val="PC"/>
              <w:spacing w:beforeLines="0" w:before="0" w:afterLines="0" w:after="0"/>
            </w:pPr>
            <w:r>
              <w:tab/>
            </w:r>
            <w:r w:rsidRPr="00440C88">
              <w:t>Replying to questions addressed to me by others</w:t>
            </w:r>
          </w:p>
        </w:tc>
        <w:tc>
          <w:tcPr>
            <w:tcW w:w="1842" w:type="dxa"/>
            <w:tcBorders>
              <w:top w:val="single" w:sz="4" w:space="0" w:color="auto"/>
            </w:tcBorders>
            <w:shd w:val="clear" w:color="auto" w:fill="auto"/>
          </w:tcPr>
          <w:p w:rsidR="00440C88" w:rsidRPr="00440C88" w:rsidRDefault="00440C88" w:rsidP="00DC142D">
            <w:pPr>
              <w:pStyle w:val="PC"/>
              <w:spacing w:beforeLines="0" w:before="0" w:afterLines="0" w:after="0"/>
            </w:pPr>
            <w:r w:rsidRPr="00440C88">
              <w:t>2.14</w:t>
            </w:r>
          </w:p>
        </w:tc>
        <w:tc>
          <w:tcPr>
            <w:tcW w:w="1772" w:type="dxa"/>
            <w:tcBorders>
              <w:top w:val="single" w:sz="4" w:space="0" w:color="auto"/>
            </w:tcBorders>
            <w:shd w:val="clear" w:color="auto" w:fill="auto"/>
          </w:tcPr>
          <w:p w:rsidR="00440C88" w:rsidRPr="00440C88" w:rsidRDefault="00440C88" w:rsidP="00DC142D">
            <w:pPr>
              <w:pStyle w:val="PC"/>
              <w:spacing w:beforeLines="0" w:before="0" w:afterLines="0" w:after="0"/>
            </w:pPr>
            <w:r w:rsidRPr="00440C88">
              <w:t>1.26</w:t>
            </w:r>
          </w:p>
        </w:tc>
      </w:tr>
      <w:tr w:rsidR="00440C88" w:rsidRPr="007735E4" w:rsidTr="007735E4">
        <w:tc>
          <w:tcPr>
            <w:tcW w:w="6204" w:type="dxa"/>
            <w:tcBorders>
              <w:bottom w:val="single" w:sz="4" w:space="0" w:color="auto"/>
            </w:tcBorders>
            <w:shd w:val="clear" w:color="auto" w:fill="auto"/>
          </w:tcPr>
          <w:p w:rsidR="00440C88" w:rsidRPr="00440C88" w:rsidRDefault="00440C88" w:rsidP="00DC142D">
            <w:pPr>
              <w:pStyle w:val="PC"/>
              <w:spacing w:beforeLines="0" w:before="0" w:afterLines="0" w:after="0"/>
            </w:pPr>
            <w:r>
              <w:tab/>
            </w:r>
            <w:r w:rsidRPr="00440C88">
              <w:t>Responding to others’ articles</w:t>
            </w:r>
          </w:p>
        </w:tc>
        <w:tc>
          <w:tcPr>
            <w:tcW w:w="1842" w:type="dxa"/>
            <w:tcBorders>
              <w:bottom w:val="single" w:sz="4" w:space="0" w:color="auto"/>
            </w:tcBorders>
            <w:shd w:val="clear" w:color="auto" w:fill="auto"/>
          </w:tcPr>
          <w:p w:rsidR="00440C88" w:rsidRPr="00440C88" w:rsidRDefault="00440C88" w:rsidP="00DC142D">
            <w:pPr>
              <w:pStyle w:val="PC"/>
              <w:spacing w:beforeLines="0" w:before="0" w:afterLines="0" w:after="0"/>
            </w:pPr>
            <w:r w:rsidRPr="00440C88">
              <w:t>1.48</w:t>
            </w:r>
          </w:p>
        </w:tc>
        <w:tc>
          <w:tcPr>
            <w:tcW w:w="1772" w:type="dxa"/>
            <w:tcBorders>
              <w:bottom w:val="single" w:sz="4" w:space="0" w:color="auto"/>
            </w:tcBorders>
            <w:shd w:val="clear" w:color="auto" w:fill="auto"/>
          </w:tcPr>
          <w:p w:rsidR="00440C88" w:rsidRPr="00440C88" w:rsidRDefault="00A26BC8" w:rsidP="00DC142D">
            <w:pPr>
              <w:pStyle w:val="PC"/>
              <w:spacing w:beforeLines="0" w:before="0" w:afterLines="0" w:after="0"/>
            </w:pPr>
            <w:r>
              <w:t xml:space="preserve">  </w:t>
            </w:r>
            <w:r w:rsidR="00440C88" w:rsidRPr="00440C88">
              <w:t>.94</w:t>
            </w:r>
          </w:p>
        </w:tc>
      </w:tr>
    </w:tbl>
    <w:p w:rsidR="00440C88" w:rsidRDefault="00440C88" w:rsidP="00DC142D"/>
    <w:p w:rsidR="00FE6B16" w:rsidRDefault="00FE6B16" w:rsidP="00DC142D">
      <w:pPr>
        <w:rPr>
          <w:lang w:bidi="he-IL"/>
        </w:rPr>
      </w:pPr>
      <w:r w:rsidRPr="00DC142D">
        <w:t>The table shows that the most common form of activity is information consumption (M=2.48,</w:t>
      </w:r>
      <w:r>
        <w:t xml:space="preserve"> SD=1.11), followed by </w:t>
      </w:r>
      <w:r>
        <w:rPr>
          <w:b/>
          <w:bCs/>
        </w:rPr>
        <w:t>information sharing</w:t>
      </w:r>
      <w:r>
        <w:t xml:space="preserve"> (M=2.02, SD=1.00)</w:t>
      </w:r>
      <w:r w:rsidR="00A11DD6">
        <w:rPr>
          <w:rFonts w:hint="cs"/>
          <w:lang w:bidi="he-IL"/>
        </w:rPr>
        <w:t xml:space="preserve"> </w:t>
      </w:r>
      <w:r>
        <w:rPr>
          <w:lang w:bidi="he-IL"/>
        </w:rPr>
        <w:t>and</w:t>
      </w:r>
      <w:r w:rsidR="00D864AE">
        <w:rPr>
          <w:lang w:bidi="he-IL"/>
        </w:rPr>
        <w:t xml:space="preserve"> </w:t>
      </w:r>
      <w:r>
        <w:rPr>
          <w:b/>
          <w:bCs/>
          <w:lang w:bidi="he-IL"/>
        </w:rPr>
        <w:t>interaction</w:t>
      </w:r>
      <w:r>
        <w:rPr>
          <w:lang w:bidi="he-IL"/>
        </w:rPr>
        <w:t xml:space="preserve"> (M=1.82, SD=1.00). To refute the </w:t>
      </w:r>
      <w:r w:rsidR="00192C3C">
        <w:rPr>
          <w:lang w:bidi="he-IL"/>
        </w:rPr>
        <w:t xml:space="preserve">null </w:t>
      </w:r>
      <w:r>
        <w:rPr>
          <w:lang w:bidi="he-IL"/>
        </w:rPr>
        <w:t xml:space="preserve">hypothesis, an </w:t>
      </w:r>
      <w:r w:rsidR="006B3CC8">
        <w:rPr>
          <w:lang w:bidi="he-IL"/>
        </w:rPr>
        <w:t xml:space="preserve">Anova </w:t>
      </w:r>
      <w:r>
        <w:rPr>
          <w:lang w:bidi="he-IL"/>
        </w:rPr>
        <w:t>test with repeat measurements</w:t>
      </w:r>
      <w:r w:rsidR="00437D56" w:rsidRPr="00437D56">
        <w:rPr>
          <w:lang w:bidi="he-IL"/>
        </w:rPr>
        <w:t xml:space="preserve"> </w:t>
      </w:r>
      <w:r w:rsidR="00437D56">
        <w:rPr>
          <w:lang w:bidi="he-IL"/>
        </w:rPr>
        <w:t>was performed</w:t>
      </w:r>
      <w:r>
        <w:rPr>
          <w:lang w:bidi="he-IL"/>
        </w:rPr>
        <w:t>,</w:t>
      </w:r>
      <w:r w:rsidR="00437D56">
        <w:rPr>
          <w:lang w:bidi="he-IL"/>
        </w:rPr>
        <w:t xml:space="preserve"> y</w:t>
      </w:r>
      <w:r>
        <w:rPr>
          <w:lang w:bidi="he-IL"/>
        </w:rPr>
        <w:t xml:space="preserve">ielding a significant difference among the three groups </w:t>
      </w:r>
      <w:r w:rsidRPr="003234B7">
        <w:t>(</w:t>
      </w:r>
      <w:r w:rsidR="003234B7" w:rsidRPr="003234B7">
        <w:t>F (2, 57)=.71 p&lt; 0.001</w:t>
      </w:r>
      <w:r>
        <w:rPr>
          <w:lang w:bidi="he-IL"/>
        </w:rPr>
        <w:t xml:space="preserve">). The </w:t>
      </w:r>
      <w:r w:rsidR="003234B7">
        <w:rPr>
          <w:lang w:bidi="he-IL"/>
        </w:rPr>
        <w:t xml:space="preserve">reason for the difference is that the </w:t>
      </w:r>
      <w:r>
        <w:rPr>
          <w:lang w:bidi="he-IL"/>
        </w:rPr>
        <w:t xml:space="preserve">“information consumption” use is significantly </w:t>
      </w:r>
      <w:r w:rsidR="003234B7">
        <w:rPr>
          <w:lang w:bidi="he-IL"/>
        </w:rPr>
        <w:t xml:space="preserve">more common </w:t>
      </w:r>
      <w:r>
        <w:rPr>
          <w:lang w:bidi="he-IL"/>
        </w:rPr>
        <w:t xml:space="preserve">than </w:t>
      </w:r>
      <w:r w:rsidR="003234B7">
        <w:rPr>
          <w:lang w:bidi="he-IL"/>
        </w:rPr>
        <w:t xml:space="preserve">the </w:t>
      </w:r>
      <w:r>
        <w:rPr>
          <w:lang w:bidi="he-IL"/>
        </w:rPr>
        <w:t>“information sharing and diffusion” and “interaction” uses.</w:t>
      </w:r>
    </w:p>
    <w:p w:rsidR="00FE6B16" w:rsidRDefault="00FE6B16" w:rsidP="00DC142D">
      <w:pPr>
        <w:rPr>
          <w:lang w:bidi="he-IL"/>
        </w:rPr>
      </w:pPr>
      <w:r>
        <w:rPr>
          <w:lang w:bidi="he-IL"/>
        </w:rPr>
        <w:t xml:space="preserve">It may also be seen that </w:t>
      </w:r>
      <w:r w:rsidR="00036906">
        <w:rPr>
          <w:lang w:bidi="he-IL"/>
        </w:rPr>
        <w:t>with</w:t>
      </w:r>
      <w:r>
        <w:rPr>
          <w:lang w:bidi="he-IL"/>
        </w:rPr>
        <w:t>in</w:t>
      </w:r>
      <w:r w:rsidR="0099217D">
        <w:rPr>
          <w:lang w:bidi="he-IL"/>
        </w:rPr>
        <w:t xml:space="preserve"> the </w:t>
      </w:r>
      <w:r w:rsidR="00036906" w:rsidRPr="00036906">
        <w:t>“</w:t>
      </w:r>
      <w:r w:rsidRPr="00036906">
        <w:t>interaction</w:t>
      </w:r>
      <w:r w:rsidR="00036906" w:rsidRPr="00036906">
        <w:t>”</w:t>
      </w:r>
      <w:r>
        <w:rPr>
          <w:lang w:bidi="he-IL"/>
        </w:rPr>
        <w:t xml:space="preserve"> type of use, </w:t>
      </w:r>
      <w:r w:rsidR="00036906">
        <w:rPr>
          <w:lang w:bidi="he-IL"/>
        </w:rPr>
        <w:t xml:space="preserve">answering others’ questions, i.e., a responsive activity, is more </w:t>
      </w:r>
      <w:r>
        <w:rPr>
          <w:lang w:bidi="he-IL"/>
        </w:rPr>
        <w:t xml:space="preserve">accepted </w:t>
      </w:r>
      <w:r w:rsidR="00036906">
        <w:rPr>
          <w:lang w:bidi="he-IL"/>
        </w:rPr>
        <w:t>than responding</w:t>
      </w:r>
      <w:r w:rsidR="00A84F91">
        <w:rPr>
          <w:lang w:bidi="he-IL"/>
        </w:rPr>
        <w:t xml:space="preserve"> </w:t>
      </w:r>
      <w:r w:rsidR="00036906">
        <w:rPr>
          <w:lang w:bidi="he-IL"/>
        </w:rPr>
        <w:t xml:space="preserve">to </w:t>
      </w:r>
      <w:r>
        <w:rPr>
          <w:lang w:bidi="he-IL"/>
        </w:rPr>
        <w:t>others’ articles, an instigated activity.</w:t>
      </w:r>
    </w:p>
    <w:p w:rsidR="00FE6B16" w:rsidRPr="00CB39CE" w:rsidRDefault="00FE6B16" w:rsidP="00CB39CE">
      <w:pPr>
        <w:rPr>
          <w:b/>
          <w:bCs/>
        </w:rPr>
      </w:pPr>
      <w:r w:rsidRPr="00CB39CE">
        <w:rPr>
          <w:b/>
          <w:bCs/>
        </w:rPr>
        <w:t>Relation between frequency of use and nature of use</w:t>
      </w:r>
    </w:p>
    <w:p w:rsidR="00FE6B16" w:rsidRDefault="00FE6B16" w:rsidP="00DC142D">
      <w:r>
        <w:t xml:space="preserve">A </w:t>
      </w:r>
      <w:r w:rsidR="00234D3A">
        <w:t xml:space="preserve">relation </w:t>
      </w:r>
      <w:r>
        <w:t xml:space="preserve">was found between frequency of </w:t>
      </w:r>
      <w:r w:rsidR="00234D3A">
        <w:t xml:space="preserve">ASNS use </w:t>
      </w:r>
      <w:r>
        <w:t xml:space="preserve">and </w:t>
      </w:r>
      <w:r w:rsidR="00234D3A">
        <w:t xml:space="preserve">participant’s </w:t>
      </w:r>
      <w:r>
        <w:t xml:space="preserve">age. </w:t>
      </w:r>
      <w:r w:rsidR="00234D3A">
        <w:t xml:space="preserve">Namely, the older an </w:t>
      </w:r>
      <w:r w:rsidR="00234D3A" w:rsidRPr="002E4E0B">
        <w:t xml:space="preserve">academician </w:t>
      </w:r>
      <w:r w:rsidR="00AF6953" w:rsidRPr="002E4E0B">
        <w:t>is, the more frequently he or she uses the network (</w:t>
      </w:r>
      <w:r w:rsidR="002E4E0B" w:rsidRPr="002E4E0B">
        <w:t>r=.413, p&lt; 0.005)</w:t>
      </w:r>
      <w:r w:rsidR="00AF6953" w:rsidRPr="002E4E0B">
        <w:t>.</w:t>
      </w:r>
      <w:r w:rsidR="00AF6953">
        <w:t xml:space="preserve"> </w:t>
      </w:r>
      <w:r w:rsidR="002E4E0B">
        <w:t xml:space="preserve">A </w:t>
      </w:r>
      <w:r w:rsidR="00AF6953">
        <w:t xml:space="preserve">relation </w:t>
      </w:r>
      <w:r w:rsidR="002E4E0B">
        <w:t xml:space="preserve">was also found </w:t>
      </w:r>
      <w:r w:rsidR="00AF6953">
        <w:t xml:space="preserve">between frequency of use and each of the three types of uses; </w:t>
      </w:r>
      <w:r w:rsidR="002E4E0B">
        <w:t xml:space="preserve">it </w:t>
      </w:r>
      <w:r w:rsidR="00AF6953">
        <w:t xml:space="preserve">is strongest </w:t>
      </w:r>
      <w:r w:rsidR="002F4459">
        <w:t xml:space="preserve">vis-à-vis </w:t>
      </w:r>
      <w:r w:rsidR="00AF6953">
        <w:t>information consumption (</w:t>
      </w:r>
      <w:r w:rsidR="002E4E0B">
        <w:t>T</w:t>
      </w:r>
      <w:r w:rsidR="00AF6953">
        <w:t xml:space="preserve">able </w:t>
      </w:r>
      <w:r w:rsidR="002E4E0B">
        <w:t>3</w:t>
      </w:r>
      <w:r w:rsidR="00AF6953">
        <w:t>).</w:t>
      </w:r>
    </w:p>
    <w:p w:rsidR="00A26BC8" w:rsidRDefault="00441A26" w:rsidP="00DC142D">
      <w:pPr>
        <w:pStyle w:val="afc"/>
        <w:jc w:val="left"/>
        <w:rPr>
          <w:noProof/>
        </w:rPr>
      </w:pPr>
      <w:r>
        <w:t xml:space="preserve">Table </w:t>
      </w:r>
      <w:fldSimple w:instr=" SEQ Table \* ARABIC ">
        <w:r w:rsidR="001D57B3">
          <w:rPr>
            <w:noProof/>
          </w:rPr>
          <w:t>3</w:t>
        </w:r>
      </w:fldSimple>
      <w:r>
        <w:rPr>
          <w:noProof/>
        </w:rPr>
        <w:t xml:space="preserve">: </w:t>
      </w:r>
    </w:p>
    <w:p w:rsidR="00441A26" w:rsidRPr="00DC142D" w:rsidRDefault="00441A26" w:rsidP="00DC142D">
      <w:pPr>
        <w:pStyle w:val="afc"/>
        <w:jc w:val="left"/>
        <w:rPr>
          <w:i/>
          <w:iCs/>
        </w:rPr>
      </w:pPr>
      <w:r w:rsidRPr="00DC142D">
        <w:rPr>
          <w:i/>
          <w:iCs/>
          <w:noProof/>
        </w:rPr>
        <w:t>Relation between Frequency of Visit to Sites and Characteristics of Use</w:t>
      </w:r>
    </w:p>
    <w:tbl>
      <w:tblPr>
        <w:tblW w:w="0" w:type="auto"/>
        <w:tblLook w:val="04A0" w:firstRow="1" w:lastRow="0" w:firstColumn="1" w:lastColumn="0" w:noHBand="0" w:noVBand="1"/>
      </w:tblPr>
      <w:tblGrid>
        <w:gridCol w:w="2454"/>
        <w:gridCol w:w="2454"/>
        <w:gridCol w:w="2455"/>
        <w:gridCol w:w="2455"/>
      </w:tblGrid>
      <w:tr w:rsidR="0022538E" w:rsidRPr="0016270F" w:rsidTr="00DC142D">
        <w:tc>
          <w:tcPr>
            <w:tcW w:w="2454" w:type="dxa"/>
            <w:tcBorders>
              <w:top w:val="single" w:sz="4" w:space="0" w:color="auto"/>
              <w:bottom w:val="single" w:sz="4" w:space="0" w:color="auto"/>
            </w:tcBorders>
            <w:shd w:val="clear" w:color="auto" w:fill="auto"/>
          </w:tcPr>
          <w:p w:rsidR="0022538E" w:rsidRPr="00DC142D" w:rsidRDefault="0022538E" w:rsidP="00DC142D">
            <w:pPr>
              <w:pStyle w:val="PC"/>
              <w:spacing w:beforeLines="0" w:before="0" w:afterLines="0" w:after="0"/>
              <w:rPr>
                <w:b/>
                <w:bCs/>
              </w:rPr>
            </w:pPr>
          </w:p>
        </w:tc>
        <w:tc>
          <w:tcPr>
            <w:tcW w:w="2454" w:type="dxa"/>
            <w:tcBorders>
              <w:top w:val="single" w:sz="4" w:space="0" w:color="auto"/>
              <w:bottom w:val="single" w:sz="4" w:space="0" w:color="auto"/>
            </w:tcBorders>
            <w:shd w:val="clear" w:color="auto" w:fill="auto"/>
          </w:tcPr>
          <w:p w:rsidR="0022538E" w:rsidRPr="00DC142D" w:rsidRDefault="0022538E" w:rsidP="00DC142D">
            <w:pPr>
              <w:pStyle w:val="PC"/>
              <w:spacing w:beforeLines="0" w:before="0" w:afterLines="0" w:after="0"/>
              <w:rPr>
                <w:b/>
                <w:bCs/>
              </w:rPr>
            </w:pPr>
            <w:r w:rsidRPr="00DC142D">
              <w:rPr>
                <w:b/>
                <w:bCs/>
              </w:rPr>
              <w:t>Information consumption</w:t>
            </w:r>
          </w:p>
        </w:tc>
        <w:tc>
          <w:tcPr>
            <w:tcW w:w="2455" w:type="dxa"/>
            <w:tcBorders>
              <w:top w:val="single" w:sz="4" w:space="0" w:color="auto"/>
              <w:bottom w:val="single" w:sz="4" w:space="0" w:color="auto"/>
            </w:tcBorders>
            <w:shd w:val="clear" w:color="auto" w:fill="auto"/>
          </w:tcPr>
          <w:p w:rsidR="0022538E" w:rsidRPr="00DC142D" w:rsidRDefault="0022538E" w:rsidP="00DC142D">
            <w:pPr>
              <w:pStyle w:val="PC"/>
              <w:spacing w:beforeLines="0" w:before="0" w:afterLines="0" w:after="0"/>
              <w:rPr>
                <w:b/>
                <w:bCs/>
              </w:rPr>
            </w:pPr>
            <w:r w:rsidRPr="00DC142D">
              <w:rPr>
                <w:b/>
                <w:bCs/>
              </w:rPr>
              <w:t>Information sharing</w:t>
            </w:r>
          </w:p>
        </w:tc>
        <w:tc>
          <w:tcPr>
            <w:tcW w:w="2455" w:type="dxa"/>
            <w:tcBorders>
              <w:top w:val="single" w:sz="4" w:space="0" w:color="auto"/>
              <w:bottom w:val="single" w:sz="4" w:space="0" w:color="auto"/>
            </w:tcBorders>
            <w:shd w:val="clear" w:color="auto" w:fill="auto"/>
          </w:tcPr>
          <w:p w:rsidR="0022538E" w:rsidRPr="00DC142D" w:rsidRDefault="0022538E" w:rsidP="00DC142D">
            <w:pPr>
              <w:pStyle w:val="PC"/>
              <w:spacing w:beforeLines="0" w:before="0" w:afterLines="0" w:after="0"/>
              <w:rPr>
                <w:b/>
                <w:bCs/>
              </w:rPr>
            </w:pPr>
            <w:r w:rsidRPr="00DC142D">
              <w:rPr>
                <w:b/>
                <w:bCs/>
              </w:rPr>
              <w:t>Interaction</w:t>
            </w:r>
          </w:p>
        </w:tc>
      </w:tr>
      <w:tr w:rsidR="0022538E" w:rsidRPr="007735E4" w:rsidTr="007735E4">
        <w:tc>
          <w:tcPr>
            <w:tcW w:w="2454" w:type="dxa"/>
            <w:tcBorders>
              <w:top w:val="single" w:sz="4" w:space="0" w:color="auto"/>
              <w:bottom w:val="single" w:sz="4" w:space="0" w:color="auto"/>
            </w:tcBorders>
            <w:shd w:val="clear" w:color="auto" w:fill="auto"/>
          </w:tcPr>
          <w:p w:rsidR="0022538E" w:rsidRPr="0022538E" w:rsidRDefault="0022538E" w:rsidP="00DC142D">
            <w:pPr>
              <w:pStyle w:val="PC"/>
              <w:spacing w:beforeLines="0" w:before="0" w:afterLines="0" w:after="0"/>
            </w:pPr>
            <w:r w:rsidRPr="0022538E">
              <w:t>Frequency</w:t>
            </w:r>
          </w:p>
        </w:tc>
        <w:tc>
          <w:tcPr>
            <w:tcW w:w="2454" w:type="dxa"/>
            <w:tcBorders>
              <w:top w:val="single" w:sz="4" w:space="0" w:color="auto"/>
              <w:bottom w:val="single" w:sz="4" w:space="0" w:color="auto"/>
            </w:tcBorders>
            <w:shd w:val="clear" w:color="auto" w:fill="auto"/>
          </w:tcPr>
          <w:p w:rsidR="0022538E" w:rsidRPr="0022538E" w:rsidRDefault="0022538E" w:rsidP="00DC142D">
            <w:pPr>
              <w:pStyle w:val="PC"/>
              <w:spacing w:beforeLines="0" w:before="0" w:afterLines="0" w:after="0"/>
            </w:pPr>
            <w:r w:rsidRPr="0022538E">
              <w:t>.771**</w:t>
            </w:r>
          </w:p>
        </w:tc>
        <w:tc>
          <w:tcPr>
            <w:tcW w:w="2455" w:type="dxa"/>
            <w:tcBorders>
              <w:top w:val="single" w:sz="4" w:space="0" w:color="auto"/>
              <w:bottom w:val="single" w:sz="4" w:space="0" w:color="auto"/>
            </w:tcBorders>
            <w:shd w:val="clear" w:color="auto" w:fill="auto"/>
          </w:tcPr>
          <w:p w:rsidR="0022538E" w:rsidRPr="0022538E" w:rsidRDefault="0022538E" w:rsidP="00DC142D">
            <w:pPr>
              <w:pStyle w:val="PC"/>
              <w:spacing w:beforeLines="0" w:before="0" w:afterLines="0" w:after="0"/>
            </w:pPr>
            <w:r w:rsidRPr="0022538E">
              <w:t>.570**</w:t>
            </w:r>
          </w:p>
        </w:tc>
        <w:tc>
          <w:tcPr>
            <w:tcW w:w="2455" w:type="dxa"/>
            <w:tcBorders>
              <w:top w:val="single" w:sz="4" w:space="0" w:color="auto"/>
              <w:bottom w:val="single" w:sz="4" w:space="0" w:color="auto"/>
            </w:tcBorders>
            <w:shd w:val="clear" w:color="auto" w:fill="auto"/>
          </w:tcPr>
          <w:p w:rsidR="0022538E" w:rsidRPr="0022538E" w:rsidRDefault="0022538E" w:rsidP="00DC142D">
            <w:pPr>
              <w:pStyle w:val="PC"/>
              <w:spacing w:beforeLines="0" w:before="0" w:afterLines="0" w:after="0"/>
            </w:pPr>
            <w:r w:rsidRPr="0022538E">
              <w:t>.406**</w:t>
            </w:r>
          </w:p>
        </w:tc>
      </w:tr>
    </w:tbl>
    <w:p w:rsidR="00621EC0" w:rsidRDefault="00621EC0" w:rsidP="00DC142D"/>
    <w:p w:rsidR="003114D5" w:rsidRPr="003114D5" w:rsidRDefault="00662C37" w:rsidP="00DC142D">
      <w:pPr>
        <w:pStyle w:val="3"/>
      </w:pPr>
      <w:r>
        <w:t>2.</w:t>
      </w:r>
      <w:r w:rsidR="003114D5">
        <w:t xml:space="preserve"> </w:t>
      </w:r>
      <w:r w:rsidR="003114D5" w:rsidRPr="003114D5">
        <w:t xml:space="preserve">What main gratifications do </w:t>
      </w:r>
      <w:r w:rsidR="00CF7845">
        <w:t>academics</w:t>
      </w:r>
      <w:r w:rsidR="003114D5" w:rsidRPr="003114D5">
        <w:t xml:space="preserve"> obtain by using ASNS</w:t>
      </w:r>
      <w:r w:rsidR="003114D5">
        <w:t xml:space="preserve"> (</w:t>
      </w:r>
      <w:r w:rsidR="00D0790E">
        <w:t>acquisition of information and knowledge; enjoyment; group belonging; self-promotion; escapism)?</w:t>
      </w:r>
    </w:p>
    <w:p w:rsidR="00662C37" w:rsidRDefault="00662C37" w:rsidP="00DC142D">
      <w:r>
        <w:t xml:space="preserve">To answer this question, the participants were presented with twenty-six possible motives for </w:t>
      </w:r>
      <w:r w:rsidR="00D0790E">
        <w:t>ASNS use</w:t>
      </w:r>
      <w:r>
        <w:t xml:space="preserve">. The motives were derived from </w:t>
      </w:r>
      <w:r w:rsidR="003410C0">
        <w:t>the uses and gratifications theory</w:t>
      </w:r>
      <w:r>
        <w:t xml:space="preserve"> and adjusted to</w:t>
      </w:r>
      <w:r w:rsidR="0099217D">
        <w:t xml:space="preserve"> the </w:t>
      </w:r>
      <w:r>
        <w:t>context of social-network use. The participants were asked to rank the extent of their identification with each motive on a five-level Likert scale (1</w:t>
      </w:r>
      <w:r w:rsidR="00621EC0">
        <w:t xml:space="preserve"> - </w:t>
      </w:r>
      <w:r>
        <w:t>not all; 5</w:t>
      </w:r>
      <w:r w:rsidR="00621EC0">
        <w:t xml:space="preserve"> - </w:t>
      </w:r>
      <w:r>
        <w:t xml:space="preserve">very much). Cronbach’s alpha was calculated and .965 </w:t>
      </w:r>
      <w:r w:rsidR="001D57B3">
        <w:t xml:space="preserve"> </w:t>
      </w:r>
      <w:r>
        <w:t xml:space="preserve">reliability was </w:t>
      </w:r>
      <w:r w:rsidR="00D0790E">
        <w:t>found</w:t>
      </w:r>
      <w:r>
        <w:t>.</w:t>
      </w:r>
    </w:p>
    <w:p w:rsidR="00662C37" w:rsidRDefault="00662C37" w:rsidP="00DC142D">
      <w:r>
        <w:t>The data were subjected to factor analysis, the results of which appear in Table 4.</w:t>
      </w:r>
    </w:p>
    <w:p w:rsidR="00A26BC8" w:rsidRDefault="00441A26" w:rsidP="00DC142D">
      <w:pPr>
        <w:pStyle w:val="afc"/>
        <w:jc w:val="left"/>
        <w:rPr>
          <w:noProof/>
        </w:rPr>
      </w:pPr>
      <w:r>
        <w:t xml:space="preserve">Table </w:t>
      </w:r>
      <w:fldSimple w:instr=" SEQ Table \* ARABIC ">
        <w:r w:rsidR="001D57B3">
          <w:rPr>
            <w:noProof/>
          </w:rPr>
          <w:t>4</w:t>
        </w:r>
      </w:fldSimple>
      <w:r>
        <w:rPr>
          <w:noProof/>
        </w:rPr>
        <w:t>:</w:t>
      </w:r>
    </w:p>
    <w:p w:rsidR="00441A26" w:rsidRPr="00DC142D" w:rsidRDefault="00441A26" w:rsidP="00DC142D">
      <w:pPr>
        <w:pStyle w:val="afc"/>
        <w:jc w:val="left"/>
        <w:rPr>
          <w:i/>
          <w:iCs/>
          <w:noProof/>
        </w:rPr>
      </w:pPr>
      <w:r>
        <w:rPr>
          <w:noProof/>
        </w:rPr>
        <w:t xml:space="preserve"> </w:t>
      </w:r>
      <w:r w:rsidRPr="00DC142D">
        <w:rPr>
          <w:i/>
          <w:iCs/>
          <w:noProof/>
        </w:rPr>
        <w:t>Factor Analysis</w:t>
      </w:r>
      <w:r w:rsidR="00A26BC8" w:rsidRPr="00DC142D">
        <w:rPr>
          <w:i/>
          <w:iCs/>
          <w:noProof/>
        </w:rPr>
        <w:t xml:space="preserve"> - </w:t>
      </w:r>
      <w:r w:rsidRPr="00DC142D">
        <w:rPr>
          <w:i/>
          <w:iCs/>
          <w:noProof/>
        </w:rPr>
        <w:t>Motives for Use of Academic Networks</w:t>
      </w:r>
    </w:p>
    <w:tbl>
      <w:tblPr>
        <w:tblW w:w="0" w:type="auto"/>
        <w:tblLook w:val="04A0" w:firstRow="1" w:lastRow="0" w:firstColumn="1" w:lastColumn="0" w:noHBand="0" w:noVBand="1"/>
      </w:tblPr>
      <w:tblGrid>
        <w:gridCol w:w="2549"/>
        <w:gridCol w:w="1296"/>
        <w:gridCol w:w="1492"/>
        <w:gridCol w:w="1492"/>
        <w:gridCol w:w="1550"/>
        <w:gridCol w:w="1439"/>
      </w:tblGrid>
      <w:tr w:rsidR="00012972" w:rsidRPr="00012972" w:rsidTr="00A26BC8">
        <w:trPr>
          <w:tblHeader/>
        </w:trPr>
        <w:tc>
          <w:tcPr>
            <w:tcW w:w="2788" w:type="dxa"/>
            <w:tcBorders>
              <w:top w:val="single" w:sz="4" w:space="0" w:color="auto"/>
              <w:bottom w:val="single" w:sz="4" w:space="0" w:color="auto"/>
            </w:tcBorders>
            <w:shd w:val="clear" w:color="auto" w:fill="auto"/>
          </w:tcPr>
          <w:p w:rsidR="006D2F13" w:rsidRPr="00DC142D" w:rsidRDefault="006D2F13" w:rsidP="00DC142D">
            <w:pPr>
              <w:pStyle w:val="PS"/>
              <w:spacing w:beforeLines="0" w:before="0" w:afterLines="0" w:after="0" w:line="240" w:lineRule="auto"/>
              <w:ind w:firstLine="0"/>
              <w:rPr>
                <w:szCs w:val="24"/>
              </w:rPr>
            </w:pPr>
          </w:p>
        </w:tc>
        <w:tc>
          <w:tcPr>
            <w:tcW w:w="1026" w:type="dxa"/>
            <w:tcBorders>
              <w:top w:val="single" w:sz="4" w:space="0" w:color="auto"/>
              <w:bottom w:val="single" w:sz="4" w:space="0" w:color="auto"/>
            </w:tcBorders>
            <w:shd w:val="clear" w:color="auto" w:fill="auto"/>
          </w:tcPr>
          <w:p w:rsidR="006D2F13" w:rsidRPr="00DC142D" w:rsidRDefault="006D2F13" w:rsidP="00DC142D">
            <w:pPr>
              <w:pStyle w:val="PS"/>
              <w:spacing w:beforeLines="0" w:before="0" w:afterLines="0" w:after="0" w:line="240" w:lineRule="auto"/>
              <w:ind w:firstLine="0"/>
              <w:rPr>
                <w:b/>
                <w:bCs/>
                <w:szCs w:val="24"/>
              </w:rPr>
            </w:pPr>
            <w:r w:rsidRPr="00DC142D">
              <w:rPr>
                <w:b/>
                <w:bCs/>
                <w:szCs w:val="24"/>
              </w:rPr>
              <w:t xml:space="preserve">Self-promotion and ego </w:t>
            </w:r>
            <w:r w:rsidR="00133CA3" w:rsidRPr="00DC142D">
              <w:rPr>
                <w:b/>
                <w:bCs/>
                <w:szCs w:val="24"/>
              </w:rPr>
              <w:t>bolstering</w:t>
            </w:r>
          </w:p>
        </w:tc>
        <w:tc>
          <w:tcPr>
            <w:tcW w:w="1501" w:type="dxa"/>
            <w:tcBorders>
              <w:top w:val="single" w:sz="4" w:space="0" w:color="auto"/>
              <w:bottom w:val="single" w:sz="4" w:space="0" w:color="auto"/>
            </w:tcBorders>
            <w:shd w:val="clear" w:color="auto" w:fill="auto"/>
          </w:tcPr>
          <w:p w:rsidR="006D2F13" w:rsidRPr="00DC142D" w:rsidRDefault="00BD69C6" w:rsidP="00DC142D">
            <w:pPr>
              <w:pStyle w:val="PS"/>
              <w:spacing w:beforeLines="0" w:before="0" w:afterLines="0" w:after="0" w:line="240" w:lineRule="auto"/>
              <w:ind w:firstLine="0"/>
              <w:rPr>
                <w:b/>
                <w:bCs/>
                <w:szCs w:val="24"/>
              </w:rPr>
            </w:pPr>
            <w:r w:rsidRPr="00A93A2D">
              <w:rPr>
                <w:b/>
              </w:rPr>
              <w:t>Belonging to</w:t>
            </w:r>
            <w:r>
              <w:t xml:space="preserve"> </w:t>
            </w:r>
            <w:r w:rsidRPr="00083CAF">
              <w:rPr>
                <w:b/>
                <w:bCs/>
              </w:rPr>
              <w:t>professional community</w:t>
            </w:r>
          </w:p>
        </w:tc>
        <w:tc>
          <w:tcPr>
            <w:tcW w:w="1501" w:type="dxa"/>
            <w:tcBorders>
              <w:top w:val="single" w:sz="4" w:space="0" w:color="auto"/>
              <w:bottom w:val="single" w:sz="4" w:space="0" w:color="auto"/>
            </w:tcBorders>
            <w:shd w:val="clear" w:color="auto" w:fill="auto"/>
          </w:tcPr>
          <w:p w:rsidR="006D2F13" w:rsidRPr="00DC142D" w:rsidRDefault="00BD69C6" w:rsidP="00DC142D">
            <w:pPr>
              <w:pStyle w:val="PS"/>
              <w:spacing w:beforeLines="0" w:before="0" w:afterLines="0" w:after="0" w:line="240" w:lineRule="auto"/>
              <w:ind w:firstLine="0"/>
              <w:rPr>
                <w:b/>
                <w:bCs/>
                <w:szCs w:val="24"/>
              </w:rPr>
            </w:pPr>
            <w:r w:rsidRPr="00DC142D">
              <w:rPr>
                <w:b/>
                <w:bCs/>
              </w:rPr>
              <w:t>Acquisition of professional knowledge</w:t>
            </w:r>
          </w:p>
        </w:tc>
        <w:tc>
          <w:tcPr>
            <w:tcW w:w="1501" w:type="dxa"/>
            <w:tcBorders>
              <w:top w:val="single" w:sz="4" w:space="0" w:color="auto"/>
              <w:bottom w:val="single" w:sz="4" w:space="0" w:color="auto"/>
            </w:tcBorders>
            <w:shd w:val="clear" w:color="auto" w:fill="auto"/>
          </w:tcPr>
          <w:p w:rsidR="006D2F13" w:rsidRPr="00DC142D" w:rsidRDefault="00BD69C6" w:rsidP="00DC142D">
            <w:pPr>
              <w:pStyle w:val="PS"/>
              <w:spacing w:beforeLines="0" w:before="0" w:afterLines="0" w:after="0" w:line="240" w:lineRule="auto"/>
              <w:ind w:firstLine="0"/>
              <w:rPr>
                <w:b/>
                <w:bCs/>
                <w:szCs w:val="24"/>
              </w:rPr>
            </w:pPr>
            <w:r w:rsidRPr="00A615B5">
              <w:rPr>
                <w:b/>
                <w:bCs/>
              </w:rPr>
              <w:t>Interaction with professionals</w:t>
            </w:r>
          </w:p>
        </w:tc>
        <w:tc>
          <w:tcPr>
            <w:tcW w:w="1501" w:type="dxa"/>
            <w:tcBorders>
              <w:top w:val="single" w:sz="4" w:space="0" w:color="auto"/>
              <w:bottom w:val="single" w:sz="4" w:space="0" w:color="auto"/>
            </w:tcBorders>
            <w:shd w:val="clear" w:color="auto" w:fill="auto"/>
          </w:tcPr>
          <w:p w:rsidR="006D2F13" w:rsidRPr="00DC142D" w:rsidRDefault="006D2F13" w:rsidP="00DC142D">
            <w:pPr>
              <w:pStyle w:val="PS"/>
              <w:spacing w:beforeLines="0" w:before="0" w:afterLines="0" w:after="0" w:line="240" w:lineRule="auto"/>
              <w:ind w:firstLine="0"/>
              <w:rPr>
                <w:b/>
                <w:bCs/>
                <w:szCs w:val="24"/>
              </w:rPr>
            </w:pPr>
            <w:r w:rsidRPr="00DC142D">
              <w:rPr>
                <w:b/>
                <w:bCs/>
                <w:szCs w:val="24"/>
              </w:rPr>
              <w:t>Escapism</w:t>
            </w:r>
          </w:p>
        </w:tc>
      </w:tr>
      <w:tr w:rsidR="00012972" w:rsidRPr="00012972" w:rsidTr="004C3D9A">
        <w:trPr>
          <w:tblHeader/>
        </w:trPr>
        <w:tc>
          <w:tcPr>
            <w:tcW w:w="2788" w:type="dxa"/>
            <w:tcBorders>
              <w:top w:val="single" w:sz="4" w:space="0" w:color="auto"/>
            </w:tcBorders>
            <w:shd w:val="clear" w:color="auto" w:fill="auto"/>
          </w:tcPr>
          <w:p w:rsidR="006D2F13" w:rsidRPr="00DC142D" w:rsidRDefault="00574036" w:rsidP="00DC142D">
            <w:pPr>
              <w:pStyle w:val="PS"/>
              <w:spacing w:beforeLines="0" w:before="0" w:afterLines="0" w:after="0" w:line="240" w:lineRule="auto"/>
              <w:ind w:firstLine="0"/>
              <w:rPr>
                <w:szCs w:val="24"/>
              </w:rPr>
            </w:pPr>
            <w:r w:rsidRPr="00DC142D">
              <w:rPr>
                <w:szCs w:val="24"/>
              </w:rPr>
              <w:t xml:space="preserve">Want to satisfy my curiosity about the popularity of my articles </w:t>
            </w:r>
          </w:p>
        </w:tc>
        <w:tc>
          <w:tcPr>
            <w:tcW w:w="1026" w:type="dxa"/>
            <w:tcBorders>
              <w:top w:val="single" w:sz="4" w:space="0" w:color="auto"/>
            </w:tcBorders>
            <w:shd w:val="clear" w:color="auto" w:fill="D9D9D9"/>
          </w:tcPr>
          <w:p w:rsidR="006D2F13" w:rsidRPr="00DC142D" w:rsidRDefault="006D2F13" w:rsidP="00DC142D">
            <w:pPr>
              <w:pStyle w:val="PS"/>
              <w:spacing w:beforeLines="0" w:before="0" w:afterLines="0" w:after="0" w:line="240" w:lineRule="auto"/>
              <w:ind w:firstLine="0"/>
              <w:rPr>
                <w:szCs w:val="24"/>
              </w:rPr>
            </w:pPr>
            <w:r w:rsidRPr="00DC142D">
              <w:rPr>
                <w:szCs w:val="24"/>
              </w:rPr>
              <w:t>.893</w:t>
            </w:r>
          </w:p>
        </w:tc>
        <w:tc>
          <w:tcPr>
            <w:tcW w:w="1501" w:type="dxa"/>
            <w:tcBorders>
              <w:top w:val="single" w:sz="4" w:space="0" w:color="auto"/>
            </w:tcBorders>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.276</w:t>
            </w:r>
          </w:p>
        </w:tc>
        <w:tc>
          <w:tcPr>
            <w:tcW w:w="1501" w:type="dxa"/>
            <w:tcBorders>
              <w:top w:val="single" w:sz="4" w:space="0" w:color="auto"/>
            </w:tcBorders>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.051</w:t>
            </w:r>
          </w:p>
        </w:tc>
        <w:tc>
          <w:tcPr>
            <w:tcW w:w="1501" w:type="dxa"/>
            <w:tcBorders>
              <w:top w:val="single" w:sz="4" w:space="0" w:color="auto"/>
            </w:tcBorders>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.158</w:t>
            </w:r>
          </w:p>
        </w:tc>
        <w:tc>
          <w:tcPr>
            <w:tcW w:w="1501" w:type="dxa"/>
            <w:tcBorders>
              <w:top w:val="single" w:sz="4" w:space="0" w:color="auto"/>
            </w:tcBorders>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-023</w:t>
            </w:r>
          </w:p>
        </w:tc>
      </w:tr>
      <w:tr w:rsidR="00012972" w:rsidRPr="00012972" w:rsidTr="004C3D9A">
        <w:trPr>
          <w:tblHeader/>
        </w:trPr>
        <w:tc>
          <w:tcPr>
            <w:tcW w:w="2788"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 xml:space="preserve">Want to know how much my articles </w:t>
            </w:r>
            <w:r w:rsidR="00574036" w:rsidRPr="00DC142D">
              <w:rPr>
                <w:szCs w:val="24"/>
              </w:rPr>
              <w:t xml:space="preserve">are </w:t>
            </w:r>
            <w:r w:rsidRPr="00DC142D">
              <w:rPr>
                <w:szCs w:val="24"/>
              </w:rPr>
              <w:t>viewed</w:t>
            </w:r>
          </w:p>
        </w:tc>
        <w:tc>
          <w:tcPr>
            <w:tcW w:w="1026" w:type="dxa"/>
            <w:shd w:val="clear" w:color="auto" w:fill="D9D9D9"/>
          </w:tcPr>
          <w:p w:rsidR="006D2F13" w:rsidRPr="00DC142D" w:rsidRDefault="006D2F13" w:rsidP="00DC142D">
            <w:pPr>
              <w:pStyle w:val="PS"/>
              <w:spacing w:beforeLines="0" w:before="0" w:afterLines="0" w:after="0" w:line="240" w:lineRule="auto"/>
              <w:ind w:firstLine="0"/>
              <w:rPr>
                <w:szCs w:val="24"/>
              </w:rPr>
            </w:pPr>
            <w:r w:rsidRPr="00DC142D">
              <w:rPr>
                <w:szCs w:val="24"/>
              </w:rPr>
              <w:t>.877</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.236</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.218</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.158</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.040</w:t>
            </w:r>
          </w:p>
        </w:tc>
      </w:tr>
      <w:tr w:rsidR="00012972" w:rsidRPr="00012972" w:rsidTr="004C3D9A">
        <w:trPr>
          <w:tblHeader/>
        </w:trPr>
        <w:tc>
          <w:tcPr>
            <w:tcW w:w="2788"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Feel gratified that</w:t>
            </w:r>
            <w:r w:rsidR="00831948" w:rsidRPr="00DC142D">
              <w:rPr>
                <w:szCs w:val="24"/>
              </w:rPr>
              <w:t xml:space="preserve"> </w:t>
            </w:r>
            <w:r w:rsidR="00574036" w:rsidRPr="00DC142D">
              <w:rPr>
                <w:szCs w:val="24"/>
              </w:rPr>
              <w:t>my articles are viewed</w:t>
            </w:r>
          </w:p>
        </w:tc>
        <w:tc>
          <w:tcPr>
            <w:tcW w:w="1026" w:type="dxa"/>
            <w:shd w:val="clear" w:color="auto" w:fill="D9D9D9"/>
          </w:tcPr>
          <w:p w:rsidR="006D2F13" w:rsidRPr="00DC142D" w:rsidRDefault="006D2F13" w:rsidP="00DC142D">
            <w:pPr>
              <w:pStyle w:val="PS"/>
              <w:spacing w:beforeLines="0" w:before="0" w:afterLines="0" w:after="0" w:line="240" w:lineRule="auto"/>
              <w:ind w:firstLine="0"/>
              <w:rPr>
                <w:szCs w:val="24"/>
              </w:rPr>
            </w:pPr>
            <w:r w:rsidRPr="00DC142D">
              <w:rPr>
                <w:szCs w:val="24"/>
              </w:rPr>
              <w:t>.857</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.248</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.162</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.298</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-0.52</w:t>
            </w:r>
          </w:p>
        </w:tc>
      </w:tr>
      <w:tr w:rsidR="00012972" w:rsidRPr="00012972" w:rsidTr="004C3D9A">
        <w:trPr>
          <w:tblHeader/>
        </w:trPr>
        <w:tc>
          <w:tcPr>
            <w:tcW w:w="2788"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Want to know how much my articles are cited</w:t>
            </w:r>
          </w:p>
        </w:tc>
        <w:tc>
          <w:tcPr>
            <w:tcW w:w="1026" w:type="dxa"/>
            <w:shd w:val="clear" w:color="auto" w:fill="D9D9D9"/>
          </w:tcPr>
          <w:p w:rsidR="006D2F13" w:rsidRPr="00DC142D" w:rsidRDefault="006D2F13" w:rsidP="00DC142D">
            <w:pPr>
              <w:pStyle w:val="PS"/>
              <w:spacing w:beforeLines="0" w:before="0" w:afterLines="0" w:after="0" w:line="240" w:lineRule="auto"/>
              <w:ind w:firstLine="0"/>
              <w:rPr>
                <w:szCs w:val="24"/>
              </w:rPr>
            </w:pPr>
            <w:r w:rsidRPr="00DC142D">
              <w:rPr>
                <w:szCs w:val="24"/>
              </w:rPr>
              <w:t>.770</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.033</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.357</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.007</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.316</w:t>
            </w:r>
          </w:p>
        </w:tc>
      </w:tr>
      <w:tr w:rsidR="00012972" w:rsidRPr="00012972" w:rsidTr="004C3D9A">
        <w:trPr>
          <w:tblHeader/>
        </w:trPr>
        <w:tc>
          <w:tcPr>
            <w:tcW w:w="2788"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Want to enjoy seeing that my articles are of interest to other researchers</w:t>
            </w:r>
          </w:p>
        </w:tc>
        <w:tc>
          <w:tcPr>
            <w:tcW w:w="1026" w:type="dxa"/>
            <w:shd w:val="clear" w:color="auto" w:fill="D9D9D9"/>
          </w:tcPr>
          <w:p w:rsidR="006D2F13" w:rsidRPr="00DC142D" w:rsidRDefault="006D2F13" w:rsidP="00DC142D">
            <w:pPr>
              <w:pStyle w:val="PS"/>
              <w:spacing w:beforeLines="0" w:before="0" w:afterLines="0" w:after="0" w:line="240" w:lineRule="auto"/>
              <w:ind w:firstLine="0"/>
              <w:rPr>
                <w:szCs w:val="24"/>
              </w:rPr>
            </w:pPr>
            <w:r w:rsidRPr="00DC142D">
              <w:rPr>
                <w:szCs w:val="24"/>
              </w:rPr>
              <w:t>.737</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.558</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.252</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.087</w:t>
            </w:r>
          </w:p>
        </w:tc>
        <w:tc>
          <w:tcPr>
            <w:tcW w:w="1501" w:type="dxa"/>
            <w:shd w:val="clear" w:color="auto" w:fill="auto"/>
          </w:tcPr>
          <w:p w:rsidR="006D2F13" w:rsidRPr="00DC142D" w:rsidRDefault="006D2F13" w:rsidP="00DC142D">
            <w:pPr>
              <w:pStyle w:val="PS"/>
              <w:spacing w:beforeLines="0" w:before="0" w:afterLines="0" w:after="0" w:line="240" w:lineRule="auto"/>
              <w:ind w:firstLine="0"/>
              <w:rPr>
                <w:szCs w:val="24"/>
              </w:rPr>
            </w:pPr>
            <w:r w:rsidRPr="00DC142D">
              <w:rPr>
                <w:szCs w:val="24"/>
              </w:rPr>
              <w:t>.053</w:t>
            </w:r>
          </w:p>
        </w:tc>
      </w:tr>
      <w:tr w:rsidR="00012972" w:rsidRPr="00012972" w:rsidTr="004C3D9A">
        <w:trPr>
          <w:tblHeader/>
        </w:trPr>
        <w:tc>
          <w:tcPr>
            <w:tcW w:w="2788" w:type="dxa"/>
            <w:shd w:val="clear" w:color="auto" w:fill="auto"/>
          </w:tcPr>
          <w:p w:rsidR="006E5DFD" w:rsidRPr="00DC142D" w:rsidRDefault="000962B9" w:rsidP="00DC142D">
            <w:pPr>
              <w:pStyle w:val="PS"/>
              <w:spacing w:beforeLines="0" w:before="0" w:afterLines="0" w:after="0" w:line="240" w:lineRule="auto"/>
              <w:ind w:firstLine="0"/>
              <w:rPr>
                <w:szCs w:val="24"/>
              </w:rPr>
            </w:pPr>
            <w:r w:rsidRPr="00DC142D">
              <w:rPr>
                <w:szCs w:val="24"/>
              </w:rPr>
              <w:t>Want to i</w:t>
            </w:r>
            <w:r w:rsidR="00ED7371" w:rsidRPr="00DC142D">
              <w:rPr>
                <w:szCs w:val="24"/>
              </w:rPr>
              <w:t>ncrease the readership of my studies</w:t>
            </w:r>
          </w:p>
        </w:tc>
        <w:tc>
          <w:tcPr>
            <w:tcW w:w="1026" w:type="dxa"/>
            <w:shd w:val="clear" w:color="auto" w:fill="D9D9D9"/>
          </w:tcPr>
          <w:p w:rsidR="006E5DFD" w:rsidRPr="00DC142D" w:rsidRDefault="00ED7371" w:rsidP="00DC142D">
            <w:pPr>
              <w:pStyle w:val="PS"/>
              <w:spacing w:beforeLines="0" w:before="0" w:afterLines="0" w:after="0" w:line="240" w:lineRule="auto"/>
              <w:ind w:firstLine="0"/>
              <w:rPr>
                <w:szCs w:val="24"/>
              </w:rPr>
            </w:pPr>
            <w:r w:rsidRPr="00DC142D">
              <w:rPr>
                <w:szCs w:val="24"/>
              </w:rPr>
              <w:t>.660</w:t>
            </w:r>
          </w:p>
        </w:tc>
        <w:tc>
          <w:tcPr>
            <w:tcW w:w="1501" w:type="dxa"/>
            <w:shd w:val="clear" w:color="auto" w:fill="auto"/>
          </w:tcPr>
          <w:p w:rsidR="006E5DFD" w:rsidRPr="00DC142D" w:rsidRDefault="00ED7371" w:rsidP="00DC142D">
            <w:pPr>
              <w:pStyle w:val="PS"/>
              <w:spacing w:beforeLines="0" w:before="0" w:afterLines="0" w:after="0" w:line="240" w:lineRule="auto"/>
              <w:ind w:firstLine="0"/>
              <w:rPr>
                <w:szCs w:val="24"/>
              </w:rPr>
            </w:pPr>
            <w:r w:rsidRPr="00DC142D">
              <w:rPr>
                <w:szCs w:val="24"/>
              </w:rPr>
              <w:t>.603</w:t>
            </w:r>
          </w:p>
        </w:tc>
        <w:tc>
          <w:tcPr>
            <w:tcW w:w="1501" w:type="dxa"/>
            <w:shd w:val="clear" w:color="auto" w:fill="auto"/>
          </w:tcPr>
          <w:p w:rsidR="006E5DFD" w:rsidRPr="00DC142D" w:rsidRDefault="00ED7371" w:rsidP="00DC142D">
            <w:pPr>
              <w:pStyle w:val="PS"/>
              <w:spacing w:beforeLines="0" w:before="0" w:afterLines="0" w:after="0" w:line="240" w:lineRule="auto"/>
              <w:ind w:firstLine="0"/>
              <w:rPr>
                <w:szCs w:val="24"/>
              </w:rPr>
            </w:pPr>
            <w:r w:rsidRPr="00DC142D">
              <w:rPr>
                <w:szCs w:val="24"/>
              </w:rPr>
              <w:t>.175</w:t>
            </w:r>
          </w:p>
        </w:tc>
        <w:tc>
          <w:tcPr>
            <w:tcW w:w="1501" w:type="dxa"/>
            <w:shd w:val="clear" w:color="auto" w:fill="auto"/>
          </w:tcPr>
          <w:p w:rsidR="006E5DFD" w:rsidRPr="00DC142D" w:rsidRDefault="00ED7371" w:rsidP="00DC142D">
            <w:pPr>
              <w:pStyle w:val="PS"/>
              <w:spacing w:beforeLines="0" w:before="0" w:afterLines="0" w:after="0" w:line="240" w:lineRule="auto"/>
              <w:ind w:firstLine="0"/>
              <w:rPr>
                <w:szCs w:val="24"/>
              </w:rPr>
            </w:pPr>
            <w:r w:rsidRPr="00DC142D">
              <w:rPr>
                <w:szCs w:val="24"/>
              </w:rPr>
              <w:t>.223</w:t>
            </w:r>
          </w:p>
        </w:tc>
        <w:tc>
          <w:tcPr>
            <w:tcW w:w="1501" w:type="dxa"/>
            <w:shd w:val="clear" w:color="auto" w:fill="auto"/>
          </w:tcPr>
          <w:p w:rsidR="006E5DFD" w:rsidRPr="00DC142D" w:rsidRDefault="00ED7371" w:rsidP="00DC142D">
            <w:pPr>
              <w:pStyle w:val="PS"/>
              <w:spacing w:beforeLines="0" w:before="0" w:afterLines="0" w:after="0" w:line="240" w:lineRule="auto"/>
              <w:ind w:firstLine="0"/>
              <w:rPr>
                <w:szCs w:val="24"/>
              </w:rPr>
            </w:pPr>
            <w:r w:rsidRPr="00DC142D">
              <w:rPr>
                <w:szCs w:val="24"/>
              </w:rPr>
              <w:t>-.026</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e</w:t>
            </w:r>
            <w:r w:rsidR="00ED7371" w:rsidRPr="00DC142D">
              <w:rPr>
                <w:szCs w:val="24"/>
              </w:rPr>
              <w:t>nhance my professional reputation</w:t>
            </w:r>
          </w:p>
        </w:tc>
        <w:tc>
          <w:tcPr>
            <w:tcW w:w="1026"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.620</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.526</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.104</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.441</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.086</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s</w:t>
            </w:r>
            <w:r w:rsidR="00ED7371" w:rsidRPr="00DC142D">
              <w:rPr>
                <w:szCs w:val="24"/>
              </w:rPr>
              <w:t>hare my knowledge with others</w:t>
            </w:r>
          </w:p>
        </w:tc>
        <w:tc>
          <w:tcPr>
            <w:tcW w:w="1026"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.501</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.493</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.302</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.500</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.032</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b</w:t>
            </w:r>
            <w:r w:rsidR="00ED7371" w:rsidRPr="00DC142D">
              <w:rPr>
                <w:szCs w:val="24"/>
              </w:rPr>
              <w:t>e like all my colleagues</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.250</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.797</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.307</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.107</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.208</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lastRenderedPageBreak/>
              <w:t>Want to s</w:t>
            </w:r>
            <w:r w:rsidR="00ED7371" w:rsidRPr="00DC142D">
              <w:rPr>
                <w:szCs w:val="24"/>
              </w:rPr>
              <w:t>how my presence where my colleagues are showing theirs</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.313</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.751</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.180</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.118</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.173</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b</w:t>
            </w:r>
            <w:r w:rsidR="00ED7371" w:rsidRPr="00DC142D">
              <w:rPr>
                <w:szCs w:val="24"/>
              </w:rPr>
              <w:t xml:space="preserve">e part of </w:t>
            </w:r>
            <w:r w:rsidR="004C1768" w:rsidRPr="00DC142D">
              <w:rPr>
                <w:szCs w:val="24"/>
              </w:rPr>
              <w:t xml:space="preserve">the </w:t>
            </w:r>
            <w:r w:rsidR="00ED7371" w:rsidRPr="00DC142D">
              <w:rPr>
                <w:szCs w:val="24"/>
              </w:rPr>
              <w:t>research community</w:t>
            </w:r>
            <w:r w:rsidR="004C1768" w:rsidRPr="00DC142D">
              <w:rPr>
                <w:szCs w:val="24"/>
              </w:rPr>
              <w:t xml:space="preserve"> in my discipline</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.087</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.648</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.567</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.209</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.139</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 xml:space="preserve">Want </w:t>
            </w:r>
            <w:r w:rsidR="00ED7371" w:rsidRPr="00DC142D">
              <w:rPr>
                <w:szCs w:val="24"/>
              </w:rPr>
              <w:t>professional recognition in my peer community</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.383</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.629</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.188</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.529</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.070</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s</w:t>
            </w:r>
            <w:r w:rsidR="00ED7371" w:rsidRPr="00DC142D">
              <w:rPr>
                <w:szCs w:val="24"/>
              </w:rPr>
              <w:t>hare my research with the public at large</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.275</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.515</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.259</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.400</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.039</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be</w:t>
            </w:r>
            <w:r w:rsidR="00ED7371" w:rsidRPr="00DC142D">
              <w:rPr>
                <w:szCs w:val="24"/>
              </w:rPr>
              <w:t xml:space="preserve"> exposed to new research </w:t>
            </w:r>
            <w:r w:rsidR="007C76D0" w:rsidRPr="00DC142D">
              <w:rPr>
                <w:szCs w:val="24"/>
              </w:rPr>
              <w:t>trends</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.078</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.238</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.819</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.256</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.241</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k</w:t>
            </w:r>
            <w:r w:rsidR="00ED7371" w:rsidRPr="00DC142D">
              <w:rPr>
                <w:szCs w:val="24"/>
              </w:rPr>
              <w:t>eep track of others’ research</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.307</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.185</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.804</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.267</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.221</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k</w:t>
            </w:r>
            <w:r w:rsidR="00ED7371" w:rsidRPr="00DC142D">
              <w:rPr>
                <w:szCs w:val="24"/>
              </w:rPr>
              <w:t>now who is writing on topics in my area of interest</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.220</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.405</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.762</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.229</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.000</w:t>
            </w:r>
          </w:p>
        </w:tc>
      </w:tr>
      <w:tr w:rsidR="00012972" w:rsidRPr="00012972" w:rsidTr="004C3D9A">
        <w:trPr>
          <w:tblHeader/>
        </w:trPr>
        <w:tc>
          <w:tcPr>
            <w:tcW w:w="2788" w:type="dxa"/>
            <w:shd w:val="clear" w:color="auto" w:fill="auto"/>
          </w:tcPr>
          <w:p w:rsidR="00ED7371" w:rsidRPr="00DC142D" w:rsidRDefault="000962B9" w:rsidP="00DC142D">
            <w:pPr>
              <w:pStyle w:val="PS"/>
              <w:spacing w:beforeLines="0" w:before="0" w:afterLines="0" w:after="0" w:line="240" w:lineRule="auto"/>
              <w:ind w:firstLine="0"/>
              <w:rPr>
                <w:szCs w:val="24"/>
              </w:rPr>
            </w:pPr>
            <w:r w:rsidRPr="00DC142D">
              <w:rPr>
                <w:szCs w:val="24"/>
              </w:rPr>
              <w:t>Want to k</w:t>
            </w:r>
            <w:r w:rsidR="00ED7371" w:rsidRPr="00DC142D">
              <w:rPr>
                <w:szCs w:val="24"/>
              </w:rPr>
              <w:t>eep abreast of new articles</w:t>
            </w:r>
          </w:p>
        </w:tc>
        <w:tc>
          <w:tcPr>
            <w:tcW w:w="1026"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.346</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.104</w:t>
            </w:r>
          </w:p>
        </w:tc>
        <w:tc>
          <w:tcPr>
            <w:tcW w:w="1501" w:type="dxa"/>
            <w:shd w:val="clear" w:color="auto" w:fill="D9D9D9"/>
          </w:tcPr>
          <w:p w:rsidR="00ED7371" w:rsidRPr="00DC142D" w:rsidRDefault="00ED7371" w:rsidP="00DC142D">
            <w:pPr>
              <w:pStyle w:val="PS"/>
              <w:spacing w:beforeLines="0" w:before="0" w:afterLines="0" w:after="0" w:line="240" w:lineRule="auto"/>
              <w:ind w:firstLine="0"/>
              <w:rPr>
                <w:szCs w:val="24"/>
              </w:rPr>
            </w:pPr>
            <w:r w:rsidRPr="00DC142D">
              <w:rPr>
                <w:szCs w:val="24"/>
              </w:rPr>
              <w:t>.759</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.408</w:t>
            </w:r>
          </w:p>
        </w:tc>
        <w:tc>
          <w:tcPr>
            <w:tcW w:w="1501" w:type="dxa"/>
            <w:shd w:val="clear" w:color="auto" w:fill="auto"/>
          </w:tcPr>
          <w:p w:rsidR="00ED7371" w:rsidRPr="00DC142D" w:rsidRDefault="00ED7371" w:rsidP="00DC142D">
            <w:pPr>
              <w:pStyle w:val="PS"/>
              <w:spacing w:beforeLines="0" w:before="0" w:afterLines="0" w:after="0" w:line="240" w:lineRule="auto"/>
              <w:ind w:firstLine="0"/>
              <w:rPr>
                <w:szCs w:val="24"/>
              </w:rPr>
            </w:pPr>
            <w:r w:rsidRPr="00DC142D">
              <w:rPr>
                <w:szCs w:val="24"/>
              </w:rPr>
              <w:t>-.027</w:t>
            </w:r>
          </w:p>
        </w:tc>
      </w:tr>
      <w:tr w:rsidR="00012972" w:rsidRPr="00012972" w:rsidTr="004C3D9A">
        <w:trPr>
          <w:tblHeader/>
        </w:trPr>
        <w:tc>
          <w:tcPr>
            <w:tcW w:w="2788" w:type="dxa"/>
            <w:shd w:val="clear" w:color="auto" w:fill="auto"/>
          </w:tcPr>
          <w:p w:rsidR="00862457" w:rsidRPr="00DC142D" w:rsidRDefault="000962B9" w:rsidP="00DC142D">
            <w:pPr>
              <w:pStyle w:val="PS"/>
              <w:spacing w:beforeLines="0" w:before="0" w:afterLines="0" w:after="0" w:line="240" w:lineRule="auto"/>
              <w:ind w:firstLine="0"/>
              <w:rPr>
                <w:szCs w:val="24"/>
              </w:rPr>
            </w:pPr>
            <w:r w:rsidRPr="00DC142D">
              <w:rPr>
                <w:szCs w:val="24"/>
              </w:rPr>
              <w:t>Want to c</w:t>
            </w:r>
            <w:r w:rsidR="007C76D0" w:rsidRPr="00DC142D">
              <w:rPr>
                <w:szCs w:val="24"/>
              </w:rPr>
              <w:t>reate a</w:t>
            </w:r>
            <w:r w:rsidR="00862457" w:rsidRPr="00DC142D">
              <w:rPr>
                <w:szCs w:val="24"/>
              </w:rPr>
              <w:t>cademic collaborations</w:t>
            </w:r>
          </w:p>
        </w:tc>
        <w:tc>
          <w:tcPr>
            <w:tcW w:w="1026"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.130</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.171</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.272</w:t>
            </w:r>
          </w:p>
        </w:tc>
        <w:tc>
          <w:tcPr>
            <w:tcW w:w="1501" w:type="dxa"/>
            <w:shd w:val="clear" w:color="auto" w:fill="D9D9D9"/>
          </w:tcPr>
          <w:p w:rsidR="00862457" w:rsidRPr="00DC142D" w:rsidRDefault="00862457" w:rsidP="00DC142D">
            <w:pPr>
              <w:pStyle w:val="PS"/>
              <w:spacing w:beforeLines="0" w:before="0" w:afterLines="0" w:after="0" w:line="240" w:lineRule="auto"/>
              <w:ind w:firstLine="0"/>
              <w:rPr>
                <w:szCs w:val="24"/>
              </w:rPr>
            </w:pPr>
            <w:r w:rsidRPr="00DC142D">
              <w:rPr>
                <w:szCs w:val="24"/>
              </w:rPr>
              <w:t>.853</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.134</w:t>
            </w:r>
          </w:p>
        </w:tc>
      </w:tr>
      <w:tr w:rsidR="00012972" w:rsidRPr="00012972" w:rsidTr="004C3D9A">
        <w:trPr>
          <w:tblHeader/>
        </w:trPr>
        <w:tc>
          <w:tcPr>
            <w:tcW w:w="2788" w:type="dxa"/>
            <w:shd w:val="clear" w:color="auto" w:fill="auto"/>
          </w:tcPr>
          <w:p w:rsidR="00862457" w:rsidRPr="00DC142D" w:rsidRDefault="000962B9" w:rsidP="00DC142D">
            <w:pPr>
              <w:pStyle w:val="PS"/>
              <w:spacing w:beforeLines="0" w:before="0" w:afterLines="0" w:after="0" w:line="240" w:lineRule="auto"/>
              <w:ind w:firstLine="0"/>
              <w:rPr>
                <w:szCs w:val="24"/>
              </w:rPr>
            </w:pPr>
            <w:r w:rsidRPr="00DC142D">
              <w:rPr>
                <w:szCs w:val="24"/>
              </w:rPr>
              <w:t>Want to e</w:t>
            </w:r>
            <w:r w:rsidR="00862457" w:rsidRPr="00DC142D">
              <w:rPr>
                <w:szCs w:val="24"/>
              </w:rPr>
              <w:t>xpand relations with other researchers</w:t>
            </w:r>
          </w:p>
        </w:tc>
        <w:tc>
          <w:tcPr>
            <w:tcW w:w="1026"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.045</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.282</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.373</w:t>
            </w:r>
          </w:p>
        </w:tc>
        <w:tc>
          <w:tcPr>
            <w:tcW w:w="1501" w:type="dxa"/>
            <w:shd w:val="clear" w:color="auto" w:fill="D9D9D9"/>
          </w:tcPr>
          <w:p w:rsidR="00862457" w:rsidRPr="00DC142D" w:rsidRDefault="00862457" w:rsidP="00DC142D">
            <w:pPr>
              <w:pStyle w:val="PS"/>
              <w:spacing w:beforeLines="0" w:before="0" w:afterLines="0" w:after="0" w:line="240" w:lineRule="auto"/>
              <w:ind w:firstLine="0"/>
              <w:rPr>
                <w:szCs w:val="24"/>
              </w:rPr>
            </w:pPr>
            <w:r w:rsidRPr="00DC142D">
              <w:rPr>
                <w:szCs w:val="24"/>
              </w:rPr>
              <w:t>.786</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.194</w:t>
            </w:r>
          </w:p>
        </w:tc>
      </w:tr>
      <w:tr w:rsidR="00012972" w:rsidRPr="00012972" w:rsidTr="004C3D9A">
        <w:trPr>
          <w:tblHeader/>
        </w:trPr>
        <w:tc>
          <w:tcPr>
            <w:tcW w:w="2788" w:type="dxa"/>
            <w:shd w:val="clear" w:color="auto" w:fill="auto"/>
          </w:tcPr>
          <w:p w:rsidR="00862457" w:rsidRPr="00DC142D" w:rsidRDefault="000962B9" w:rsidP="00DC142D">
            <w:pPr>
              <w:pStyle w:val="PS"/>
              <w:spacing w:beforeLines="0" w:before="0" w:afterLines="0" w:after="0" w:line="240" w:lineRule="auto"/>
              <w:ind w:firstLine="0"/>
              <w:rPr>
                <w:szCs w:val="24"/>
              </w:rPr>
            </w:pPr>
            <w:r w:rsidRPr="00DC142D">
              <w:rPr>
                <w:szCs w:val="24"/>
              </w:rPr>
              <w:t xml:space="preserve">Want </w:t>
            </w:r>
            <w:r w:rsidR="00862457" w:rsidRPr="00DC142D">
              <w:rPr>
                <w:szCs w:val="24"/>
              </w:rPr>
              <w:t>feedback about my articles</w:t>
            </w:r>
          </w:p>
        </w:tc>
        <w:tc>
          <w:tcPr>
            <w:tcW w:w="1026"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.517</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-.012</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.257</w:t>
            </w:r>
          </w:p>
        </w:tc>
        <w:tc>
          <w:tcPr>
            <w:tcW w:w="1501" w:type="dxa"/>
            <w:shd w:val="clear" w:color="auto" w:fill="D9D9D9"/>
          </w:tcPr>
          <w:p w:rsidR="00862457" w:rsidRPr="00DC142D" w:rsidRDefault="00862457" w:rsidP="00DC142D">
            <w:pPr>
              <w:pStyle w:val="PS"/>
              <w:spacing w:beforeLines="0" w:before="0" w:afterLines="0" w:after="0" w:line="240" w:lineRule="auto"/>
              <w:ind w:firstLine="0"/>
              <w:rPr>
                <w:szCs w:val="24"/>
              </w:rPr>
            </w:pPr>
            <w:r w:rsidRPr="00DC142D">
              <w:rPr>
                <w:szCs w:val="24"/>
              </w:rPr>
              <w:t>.719</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.146</w:t>
            </w:r>
          </w:p>
        </w:tc>
      </w:tr>
      <w:tr w:rsidR="00012972" w:rsidRPr="00012972" w:rsidTr="004C3D9A">
        <w:trPr>
          <w:tblHeader/>
        </w:trPr>
        <w:tc>
          <w:tcPr>
            <w:tcW w:w="2788" w:type="dxa"/>
            <w:shd w:val="clear" w:color="auto" w:fill="auto"/>
          </w:tcPr>
          <w:p w:rsidR="00862457" w:rsidRPr="00DC142D" w:rsidRDefault="000962B9" w:rsidP="00DC142D">
            <w:pPr>
              <w:pStyle w:val="PS"/>
              <w:spacing w:beforeLines="0" w:before="0" w:afterLines="0" w:after="0" w:line="240" w:lineRule="auto"/>
              <w:ind w:firstLine="0"/>
              <w:rPr>
                <w:szCs w:val="24"/>
              </w:rPr>
            </w:pPr>
            <w:r w:rsidRPr="00DC142D">
              <w:rPr>
                <w:szCs w:val="24"/>
              </w:rPr>
              <w:t xml:space="preserve">Want </w:t>
            </w:r>
            <w:r w:rsidR="00862457" w:rsidRPr="00DC142D">
              <w:rPr>
                <w:szCs w:val="24"/>
              </w:rPr>
              <w:t>answers to professional questions from researchers in my field</w:t>
            </w:r>
          </w:p>
        </w:tc>
        <w:tc>
          <w:tcPr>
            <w:tcW w:w="1026"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.189</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.260</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.353</w:t>
            </w:r>
          </w:p>
        </w:tc>
        <w:tc>
          <w:tcPr>
            <w:tcW w:w="1501" w:type="dxa"/>
            <w:shd w:val="clear" w:color="auto" w:fill="D9D9D9"/>
          </w:tcPr>
          <w:p w:rsidR="00862457" w:rsidRPr="00DC142D" w:rsidRDefault="00862457" w:rsidP="00DC142D">
            <w:pPr>
              <w:pStyle w:val="PS"/>
              <w:spacing w:beforeLines="0" w:before="0" w:afterLines="0" w:after="0" w:line="240" w:lineRule="auto"/>
              <w:ind w:firstLine="0"/>
              <w:rPr>
                <w:szCs w:val="24"/>
              </w:rPr>
            </w:pPr>
            <w:r w:rsidRPr="00DC142D">
              <w:rPr>
                <w:szCs w:val="24"/>
              </w:rPr>
              <w:t>.490</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.394</w:t>
            </w:r>
          </w:p>
        </w:tc>
      </w:tr>
      <w:tr w:rsidR="00012972" w:rsidRPr="00012972" w:rsidTr="004C3D9A">
        <w:trPr>
          <w:tblHeader/>
        </w:trPr>
        <w:tc>
          <w:tcPr>
            <w:tcW w:w="2788" w:type="dxa"/>
            <w:shd w:val="clear" w:color="auto" w:fill="auto"/>
          </w:tcPr>
          <w:p w:rsidR="00862457" w:rsidRPr="00DC142D" w:rsidRDefault="000962B9" w:rsidP="00DC142D">
            <w:pPr>
              <w:pStyle w:val="PS"/>
              <w:spacing w:beforeLines="0" w:before="0" w:afterLines="0" w:after="0" w:line="240" w:lineRule="auto"/>
              <w:ind w:firstLine="0"/>
              <w:rPr>
                <w:szCs w:val="24"/>
              </w:rPr>
            </w:pPr>
            <w:r w:rsidRPr="00DC142D">
              <w:rPr>
                <w:szCs w:val="24"/>
              </w:rPr>
              <w:t xml:space="preserve">Want </w:t>
            </w:r>
            <w:r w:rsidR="00862457" w:rsidRPr="00DC142D">
              <w:rPr>
                <w:szCs w:val="24"/>
              </w:rPr>
              <w:t>relief from daily hassles</w:t>
            </w:r>
          </w:p>
        </w:tc>
        <w:tc>
          <w:tcPr>
            <w:tcW w:w="1026"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.011</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.095</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.103</w:t>
            </w:r>
          </w:p>
        </w:tc>
        <w:tc>
          <w:tcPr>
            <w:tcW w:w="1501" w:type="dxa"/>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.153</w:t>
            </w:r>
          </w:p>
        </w:tc>
        <w:tc>
          <w:tcPr>
            <w:tcW w:w="1501" w:type="dxa"/>
            <w:shd w:val="clear" w:color="auto" w:fill="D9D9D9"/>
          </w:tcPr>
          <w:p w:rsidR="00862457" w:rsidRPr="00DC142D" w:rsidRDefault="00862457" w:rsidP="00DC142D">
            <w:pPr>
              <w:pStyle w:val="PS"/>
              <w:spacing w:beforeLines="0" w:before="0" w:afterLines="0" w:after="0" w:line="240" w:lineRule="auto"/>
              <w:ind w:firstLine="0"/>
              <w:rPr>
                <w:szCs w:val="24"/>
              </w:rPr>
            </w:pPr>
            <w:r w:rsidRPr="00DC142D">
              <w:rPr>
                <w:szCs w:val="24"/>
              </w:rPr>
              <w:t>.935</w:t>
            </w:r>
          </w:p>
        </w:tc>
      </w:tr>
      <w:tr w:rsidR="00012972" w:rsidRPr="00012972" w:rsidTr="004C3D9A">
        <w:trPr>
          <w:tblHeader/>
        </w:trPr>
        <w:tc>
          <w:tcPr>
            <w:tcW w:w="2788" w:type="dxa"/>
            <w:tcBorders>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This is how I spend leisure time</w:t>
            </w:r>
          </w:p>
        </w:tc>
        <w:tc>
          <w:tcPr>
            <w:tcW w:w="1026" w:type="dxa"/>
            <w:tcBorders>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.06.</w:t>
            </w:r>
          </w:p>
        </w:tc>
        <w:tc>
          <w:tcPr>
            <w:tcW w:w="1501" w:type="dxa"/>
            <w:tcBorders>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.144</w:t>
            </w:r>
          </w:p>
        </w:tc>
        <w:tc>
          <w:tcPr>
            <w:tcW w:w="1501" w:type="dxa"/>
            <w:tcBorders>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.128</w:t>
            </w:r>
          </w:p>
        </w:tc>
        <w:tc>
          <w:tcPr>
            <w:tcW w:w="1501" w:type="dxa"/>
            <w:tcBorders>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.130</w:t>
            </w:r>
          </w:p>
        </w:tc>
        <w:tc>
          <w:tcPr>
            <w:tcW w:w="1501" w:type="dxa"/>
            <w:tcBorders>
              <w:bottom w:val="single" w:sz="4" w:space="0" w:color="auto"/>
            </w:tcBorders>
            <w:shd w:val="clear" w:color="auto" w:fill="D9D9D9"/>
          </w:tcPr>
          <w:p w:rsidR="00862457" w:rsidRPr="00DC142D" w:rsidRDefault="00862457" w:rsidP="00DC142D">
            <w:pPr>
              <w:pStyle w:val="PS"/>
              <w:spacing w:beforeLines="0" w:before="0" w:afterLines="0" w:after="0" w:line="240" w:lineRule="auto"/>
              <w:ind w:firstLine="0"/>
              <w:rPr>
                <w:szCs w:val="24"/>
              </w:rPr>
            </w:pPr>
            <w:r w:rsidRPr="00DC142D">
              <w:rPr>
                <w:szCs w:val="24"/>
              </w:rPr>
              <w:t>.926</w:t>
            </w:r>
          </w:p>
        </w:tc>
      </w:tr>
      <w:tr w:rsidR="00012972" w:rsidRPr="00012972" w:rsidTr="004C3D9A">
        <w:trPr>
          <w:tblHeader/>
        </w:trPr>
        <w:tc>
          <w:tcPr>
            <w:tcW w:w="2788" w:type="dxa"/>
            <w:tcBorders>
              <w:top w:val="single" w:sz="4" w:space="0" w:color="auto"/>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 xml:space="preserve">Cronbach’s </w:t>
            </w:r>
            <w:r w:rsidR="000962B9" w:rsidRPr="00DC142D">
              <w:rPr>
                <w:szCs w:val="24"/>
              </w:rPr>
              <w:t>α</w:t>
            </w:r>
          </w:p>
        </w:tc>
        <w:tc>
          <w:tcPr>
            <w:tcW w:w="1026" w:type="dxa"/>
            <w:tcBorders>
              <w:top w:val="single" w:sz="4" w:space="0" w:color="auto"/>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.964</w:t>
            </w:r>
          </w:p>
        </w:tc>
        <w:tc>
          <w:tcPr>
            <w:tcW w:w="1501" w:type="dxa"/>
            <w:tcBorders>
              <w:top w:val="single" w:sz="4" w:space="0" w:color="auto"/>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.889</w:t>
            </w:r>
          </w:p>
        </w:tc>
        <w:tc>
          <w:tcPr>
            <w:tcW w:w="1501" w:type="dxa"/>
            <w:tcBorders>
              <w:top w:val="single" w:sz="4" w:space="0" w:color="auto"/>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.941</w:t>
            </w:r>
          </w:p>
        </w:tc>
        <w:tc>
          <w:tcPr>
            <w:tcW w:w="1501" w:type="dxa"/>
            <w:tcBorders>
              <w:top w:val="single" w:sz="4" w:space="0" w:color="auto"/>
              <w:bottom w:val="single" w:sz="4" w:space="0" w:color="auto"/>
            </w:tcBorders>
            <w:shd w:val="clear" w:color="auto" w:fill="auto"/>
          </w:tcPr>
          <w:p w:rsidR="00862457" w:rsidRPr="00DC142D" w:rsidRDefault="00862457" w:rsidP="00DC142D">
            <w:pPr>
              <w:pStyle w:val="PS"/>
              <w:spacing w:beforeLines="0" w:before="0" w:afterLines="0" w:after="0" w:line="240" w:lineRule="auto"/>
              <w:ind w:firstLine="0"/>
              <w:rPr>
                <w:szCs w:val="24"/>
              </w:rPr>
            </w:pPr>
            <w:r w:rsidRPr="00DC142D">
              <w:rPr>
                <w:szCs w:val="24"/>
              </w:rPr>
              <w:t>.905</w:t>
            </w:r>
          </w:p>
        </w:tc>
        <w:tc>
          <w:tcPr>
            <w:tcW w:w="1501" w:type="dxa"/>
            <w:tcBorders>
              <w:top w:val="single" w:sz="4" w:space="0" w:color="auto"/>
              <w:bottom w:val="single" w:sz="4" w:space="0" w:color="auto"/>
            </w:tcBorders>
            <w:shd w:val="clear" w:color="auto" w:fill="D9D9D9"/>
          </w:tcPr>
          <w:p w:rsidR="00862457" w:rsidRPr="00DC142D" w:rsidRDefault="00862457" w:rsidP="00DC142D">
            <w:pPr>
              <w:pStyle w:val="PS"/>
              <w:spacing w:beforeLines="0" w:before="0" w:afterLines="0" w:after="0" w:line="240" w:lineRule="auto"/>
              <w:ind w:firstLine="0"/>
              <w:rPr>
                <w:szCs w:val="24"/>
              </w:rPr>
            </w:pPr>
            <w:r w:rsidRPr="00DC142D">
              <w:rPr>
                <w:szCs w:val="24"/>
              </w:rPr>
              <w:t>.945</w:t>
            </w:r>
          </w:p>
        </w:tc>
      </w:tr>
    </w:tbl>
    <w:p w:rsidR="00862457" w:rsidRDefault="00133CA3" w:rsidP="00DC142D">
      <w:r>
        <w:t>The factor analysis detected five main groups of gratifications:</w:t>
      </w:r>
    </w:p>
    <w:p w:rsidR="00133CA3" w:rsidRDefault="00133CA3" w:rsidP="00DC142D">
      <w:r w:rsidRPr="00133CA3">
        <w:rPr>
          <w:b/>
          <w:bCs/>
        </w:rPr>
        <w:t xml:space="preserve">Self-promotion and </w:t>
      </w:r>
      <w:r w:rsidR="00870627">
        <w:rPr>
          <w:b/>
          <w:bCs/>
        </w:rPr>
        <w:t>ego-</w:t>
      </w:r>
      <w:r>
        <w:rPr>
          <w:b/>
          <w:bCs/>
        </w:rPr>
        <w:t>bolstering</w:t>
      </w:r>
      <w:r w:rsidR="00621EC0">
        <w:t xml:space="preserve"> - </w:t>
      </w:r>
      <w:r>
        <w:t xml:space="preserve">this group </w:t>
      </w:r>
      <w:r w:rsidR="00870627">
        <w:t xml:space="preserve">ranked </w:t>
      </w:r>
      <w:r>
        <w:t>the highest among the</w:t>
      </w:r>
      <w:r w:rsidR="00870627">
        <w:t xml:space="preserve"> factors identified. Belonging to it </w:t>
      </w:r>
      <w:r>
        <w:t xml:space="preserve">are motives </w:t>
      </w:r>
      <w:r w:rsidR="00870627">
        <w:t xml:space="preserve">of </w:t>
      </w:r>
      <w:r>
        <w:t xml:space="preserve">self-promotion and reinforcement of personal ego, i.e., </w:t>
      </w:r>
      <w:r w:rsidR="00870627">
        <w:t>those that center on t</w:t>
      </w:r>
      <w:r>
        <w:t>he individual and</w:t>
      </w:r>
      <w:r w:rsidR="0099217D">
        <w:t xml:space="preserve"> the </w:t>
      </w:r>
      <w:r>
        <w:t>utilitarian and affective gratifications that he or she obtains by using the network (Table 5).</w:t>
      </w:r>
    </w:p>
    <w:p w:rsidR="00A26BC8" w:rsidRDefault="001D57B3" w:rsidP="00DC142D">
      <w:pPr>
        <w:pStyle w:val="afc"/>
        <w:jc w:val="left"/>
      </w:pPr>
      <w:r w:rsidRPr="00DC142D">
        <w:t xml:space="preserve">Table </w:t>
      </w:r>
      <w:fldSimple w:instr=" SEQ Table \* ARABIC ">
        <w:r w:rsidRPr="00DC142D">
          <w:t>5</w:t>
        </w:r>
      </w:fldSimple>
      <w:r w:rsidRPr="00DC142D">
        <w:t xml:space="preserve">: </w:t>
      </w:r>
    </w:p>
    <w:p w:rsidR="001D57B3" w:rsidRPr="00DC142D" w:rsidRDefault="001D57B3" w:rsidP="00DC142D">
      <w:pPr>
        <w:pStyle w:val="afc"/>
        <w:jc w:val="left"/>
        <w:rPr>
          <w:i/>
          <w:iCs/>
        </w:rPr>
      </w:pPr>
      <w:r w:rsidRPr="00DC142D">
        <w:rPr>
          <w:i/>
          <w:iCs/>
        </w:rPr>
        <w:lastRenderedPageBreak/>
        <w:t>Self-Promotion and Ego-Bolstering</w:t>
      </w:r>
    </w:p>
    <w:tbl>
      <w:tblPr>
        <w:tblW w:w="0" w:type="auto"/>
        <w:tblBorders>
          <w:top w:val="single" w:sz="4" w:space="0" w:color="auto"/>
          <w:bottom w:val="single" w:sz="4" w:space="0" w:color="auto"/>
        </w:tblBorders>
        <w:tblLook w:val="04A0" w:firstRow="1" w:lastRow="0" w:firstColumn="1" w:lastColumn="0" w:noHBand="0" w:noVBand="1"/>
      </w:tblPr>
      <w:tblGrid>
        <w:gridCol w:w="6629"/>
        <w:gridCol w:w="1559"/>
        <w:gridCol w:w="1630"/>
      </w:tblGrid>
      <w:tr w:rsidR="00133CA3" w:rsidRPr="00133CA3" w:rsidTr="007735E4">
        <w:tc>
          <w:tcPr>
            <w:tcW w:w="6629" w:type="dxa"/>
            <w:tcBorders>
              <w:top w:val="single" w:sz="4" w:space="0" w:color="auto"/>
              <w:bottom w:val="single" w:sz="4" w:space="0" w:color="auto"/>
            </w:tcBorders>
            <w:shd w:val="clear" w:color="auto" w:fill="auto"/>
          </w:tcPr>
          <w:p w:rsidR="00133CA3" w:rsidRPr="00DC142D" w:rsidRDefault="00133CA3" w:rsidP="00DC142D">
            <w:pPr>
              <w:spacing w:beforeLines="0" w:before="0" w:afterLines="0" w:after="0"/>
              <w:rPr>
                <w:b/>
                <w:bCs/>
              </w:rPr>
            </w:pPr>
            <w:r w:rsidRPr="00DC142D">
              <w:rPr>
                <w:b/>
                <w:bCs/>
              </w:rPr>
              <w:t xml:space="preserve">Self-promotion and </w:t>
            </w:r>
            <w:r w:rsidR="00870627" w:rsidRPr="00DC142D">
              <w:rPr>
                <w:b/>
                <w:bCs/>
              </w:rPr>
              <w:t>ego-</w:t>
            </w:r>
            <w:r w:rsidRPr="00DC142D">
              <w:rPr>
                <w:b/>
                <w:bCs/>
              </w:rPr>
              <w:t xml:space="preserve">bolstering </w:t>
            </w:r>
          </w:p>
        </w:tc>
        <w:tc>
          <w:tcPr>
            <w:tcW w:w="1559" w:type="dxa"/>
            <w:tcBorders>
              <w:top w:val="single" w:sz="4" w:space="0" w:color="auto"/>
              <w:bottom w:val="single" w:sz="4" w:space="0" w:color="auto"/>
            </w:tcBorders>
            <w:shd w:val="clear" w:color="auto" w:fill="auto"/>
          </w:tcPr>
          <w:p w:rsidR="00133CA3" w:rsidRPr="00DC142D" w:rsidRDefault="00133CA3" w:rsidP="00DC142D">
            <w:pPr>
              <w:pStyle w:val="PC"/>
              <w:spacing w:beforeLines="0" w:before="0" w:afterLines="0" w:after="0"/>
              <w:rPr>
                <w:b/>
                <w:bCs/>
              </w:rPr>
            </w:pPr>
            <w:r w:rsidRPr="00DC142D">
              <w:rPr>
                <w:b/>
                <w:bCs/>
              </w:rPr>
              <w:t>Mean</w:t>
            </w:r>
          </w:p>
        </w:tc>
        <w:tc>
          <w:tcPr>
            <w:tcW w:w="1630" w:type="dxa"/>
            <w:tcBorders>
              <w:top w:val="single" w:sz="4" w:space="0" w:color="auto"/>
              <w:bottom w:val="single" w:sz="4" w:space="0" w:color="auto"/>
            </w:tcBorders>
            <w:shd w:val="clear" w:color="auto" w:fill="auto"/>
          </w:tcPr>
          <w:p w:rsidR="00133CA3" w:rsidRPr="00DC142D" w:rsidRDefault="00133CA3" w:rsidP="00DC142D">
            <w:pPr>
              <w:pStyle w:val="PC"/>
              <w:spacing w:beforeLines="0" w:before="0" w:afterLines="0" w:after="0"/>
              <w:rPr>
                <w:b/>
                <w:bCs/>
              </w:rPr>
            </w:pPr>
            <w:r w:rsidRPr="00DC142D">
              <w:rPr>
                <w:b/>
                <w:bCs/>
              </w:rPr>
              <w:t>S.D.</w:t>
            </w:r>
          </w:p>
        </w:tc>
      </w:tr>
      <w:tr w:rsidR="00133CA3" w:rsidRPr="00133CA3" w:rsidTr="007735E4">
        <w:tc>
          <w:tcPr>
            <w:tcW w:w="6629" w:type="dxa"/>
            <w:tcBorders>
              <w:top w:val="single" w:sz="4" w:space="0" w:color="auto"/>
            </w:tcBorders>
            <w:shd w:val="clear" w:color="auto" w:fill="auto"/>
          </w:tcPr>
          <w:p w:rsidR="00133CA3" w:rsidRPr="00133CA3" w:rsidRDefault="00870627" w:rsidP="00DC142D">
            <w:pPr>
              <w:spacing w:beforeLines="0" w:before="0" w:afterLines="0" w:after="0"/>
            </w:pPr>
            <w:r>
              <w:t>S</w:t>
            </w:r>
            <w:r w:rsidR="00133CA3" w:rsidRPr="00133CA3">
              <w:t>hare my knowledge with others</w:t>
            </w:r>
          </w:p>
        </w:tc>
        <w:tc>
          <w:tcPr>
            <w:tcW w:w="1559" w:type="dxa"/>
            <w:tcBorders>
              <w:top w:val="single" w:sz="4" w:space="0" w:color="auto"/>
            </w:tcBorders>
            <w:shd w:val="clear" w:color="auto" w:fill="auto"/>
          </w:tcPr>
          <w:p w:rsidR="00133CA3" w:rsidRPr="00133CA3" w:rsidRDefault="00133CA3" w:rsidP="00DC142D">
            <w:pPr>
              <w:pStyle w:val="PC"/>
              <w:spacing w:beforeLines="0" w:before="0" w:afterLines="0" w:after="0"/>
            </w:pPr>
            <w:r w:rsidRPr="00133CA3">
              <w:t>2.76</w:t>
            </w:r>
          </w:p>
        </w:tc>
        <w:tc>
          <w:tcPr>
            <w:tcW w:w="1630" w:type="dxa"/>
            <w:tcBorders>
              <w:top w:val="single" w:sz="4" w:space="0" w:color="auto"/>
            </w:tcBorders>
            <w:shd w:val="clear" w:color="auto" w:fill="auto"/>
          </w:tcPr>
          <w:p w:rsidR="00133CA3" w:rsidRPr="00133CA3" w:rsidRDefault="00133CA3" w:rsidP="00DC142D">
            <w:pPr>
              <w:pStyle w:val="PC"/>
              <w:spacing w:beforeLines="0" w:before="0" w:afterLines="0" w:after="0"/>
            </w:pPr>
            <w:r w:rsidRPr="00133CA3">
              <w:t>1.4</w:t>
            </w:r>
            <w:r w:rsidR="00206BD0">
              <w:t>8</w:t>
            </w:r>
          </w:p>
        </w:tc>
      </w:tr>
      <w:tr w:rsidR="00133CA3" w:rsidRPr="00133CA3" w:rsidTr="007735E4">
        <w:tc>
          <w:tcPr>
            <w:tcW w:w="6629" w:type="dxa"/>
            <w:shd w:val="clear" w:color="auto" w:fill="auto"/>
          </w:tcPr>
          <w:p w:rsidR="00133CA3" w:rsidRPr="00133CA3" w:rsidRDefault="00870627" w:rsidP="00DC142D">
            <w:pPr>
              <w:spacing w:beforeLines="0" w:before="0" w:afterLines="0" w:after="0"/>
            </w:pPr>
            <w:r>
              <w:t>K</w:t>
            </w:r>
            <w:r w:rsidR="00133CA3" w:rsidRPr="00133CA3">
              <w:t>now how often my articles are viewed</w:t>
            </w:r>
          </w:p>
        </w:tc>
        <w:tc>
          <w:tcPr>
            <w:tcW w:w="1559" w:type="dxa"/>
            <w:shd w:val="clear" w:color="auto" w:fill="auto"/>
          </w:tcPr>
          <w:p w:rsidR="00133CA3" w:rsidRPr="00133CA3" w:rsidRDefault="00133CA3" w:rsidP="00DC142D">
            <w:pPr>
              <w:pStyle w:val="PC"/>
              <w:spacing w:beforeLines="0" w:before="0" w:afterLines="0" w:after="0"/>
            </w:pPr>
            <w:r w:rsidRPr="00133CA3">
              <w:t>2.73</w:t>
            </w:r>
          </w:p>
        </w:tc>
        <w:tc>
          <w:tcPr>
            <w:tcW w:w="1630" w:type="dxa"/>
            <w:shd w:val="clear" w:color="auto" w:fill="auto"/>
          </w:tcPr>
          <w:p w:rsidR="00133CA3" w:rsidRPr="00133CA3" w:rsidRDefault="00133CA3" w:rsidP="00DC142D">
            <w:pPr>
              <w:pStyle w:val="PC"/>
              <w:spacing w:beforeLines="0" w:before="0" w:afterLines="0" w:after="0"/>
            </w:pPr>
            <w:r w:rsidRPr="00133CA3">
              <w:t>1.4</w:t>
            </w:r>
            <w:r w:rsidR="00206BD0">
              <w:t>1</w:t>
            </w:r>
          </w:p>
        </w:tc>
      </w:tr>
      <w:tr w:rsidR="00133CA3" w:rsidRPr="00133CA3" w:rsidTr="007735E4">
        <w:tc>
          <w:tcPr>
            <w:tcW w:w="6629" w:type="dxa"/>
            <w:shd w:val="clear" w:color="auto" w:fill="auto"/>
          </w:tcPr>
          <w:p w:rsidR="00133CA3" w:rsidRPr="00133CA3" w:rsidRDefault="00870627" w:rsidP="00DC142D">
            <w:pPr>
              <w:spacing w:beforeLines="0" w:before="0" w:afterLines="0" w:after="0"/>
            </w:pPr>
            <w:r>
              <w:t>I</w:t>
            </w:r>
            <w:r w:rsidR="00133CA3" w:rsidRPr="00133CA3">
              <w:t>ncrease the readership of my studies</w:t>
            </w:r>
          </w:p>
        </w:tc>
        <w:tc>
          <w:tcPr>
            <w:tcW w:w="1559" w:type="dxa"/>
            <w:shd w:val="clear" w:color="auto" w:fill="auto"/>
          </w:tcPr>
          <w:p w:rsidR="00133CA3" w:rsidRPr="00133CA3" w:rsidRDefault="00133CA3" w:rsidP="00DC142D">
            <w:pPr>
              <w:pStyle w:val="PC"/>
              <w:spacing w:beforeLines="0" w:before="0" w:afterLines="0" w:after="0"/>
            </w:pPr>
            <w:r w:rsidRPr="00133CA3">
              <w:t>2.68</w:t>
            </w:r>
          </w:p>
        </w:tc>
        <w:tc>
          <w:tcPr>
            <w:tcW w:w="1630" w:type="dxa"/>
            <w:shd w:val="clear" w:color="auto" w:fill="auto"/>
          </w:tcPr>
          <w:p w:rsidR="00133CA3" w:rsidRPr="00133CA3" w:rsidRDefault="00133CA3" w:rsidP="00DC142D">
            <w:pPr>
              <w:pStyle w:val="PC"/>
              <w:spacing w:beforeLines="0" w:before="0" w:afterLines="0" w:after="0"/>
            </w:pPr>
            <w:r w:rsidRPr="00133CA3">
              <w:t>1.50</w:t>
            </w:r>
          </w:p>
        </w:tc>
      </w:tr>
      <w:tr w:rsidR="00133CA3" w:rsidRPr="00133CA3" w:rsidTr="007735E4">
        <w:tc>
          <w:tcPr>
            <w:tcW w:w="6629" w:type="dxa"/>
            <w:shd w:val="clear" w:color="auto" w:fill="auto"/>
          </w:tcPr>
          <w:p w:rsidR="00133CA3" w:rsidRPr="00133CA3" w:rsidRDefault="00870627" w:rsidP="00DC142D">
            <w:pPr>
              <w:spacing w:beforeLines="0" w:before="0" w:afterLines="0" w:after="0"/>
            </w:pPr>
            <w:r>
              <w:t>E</w:t>
            </w:r>
            <w:r w:rsidR="00133CA3" w:rsidRPr="00133CA3">
              <w:t>nhance my professional reputation</w:t>
            </w:r>
          </w:p>
        </w:tc>
        <w:tc>
          <w:tcPr>
            <w:tcW w:w="1559" w:type="dxa"/>
            <w:shd w:val="clear" w:color="auto" w:fill="auto"/>
          </w:tcPr>
          <w:p w:rsidR="00133CA3" w:rsidRPr="00133CA3" w:rsidRDefault="00133CA3" w:rsidP="00DC142D">
            <w:pPr>
              <w:pStyle w:val="PC"/>
              <w:spacing w:beforeLines="0" w:before="0" w:afterLines="0" w:after="0"/>
            </w:pPr>
            <w:r w:rsidRPr="00133CA3">
              <w:t>2.68</w:t>
            </w:r>
          </w:p>
        </w:tc>
        <w:tc>
          <w:tcPr>
            <w:tcW w:w="1630" w:type="dxa"/>
            <w:shd w:val="clear" w:color="auto" w:fill="auto"/>
          </w:tcPr>
          <w:p w:rsidR="00133CA3" w:rsidRPr="00133CA3" w:rsidRDefault="00133CA3" w:rsidP="00DC142D">
            <w:pPr>
              <w:pStyle w:val="PC"/>
              <w:spacing w:beforeLines="0" w:before="0" w:afterLines="0" w:after="0"/>
            </w:pPr>
            <w:r w:rsidRPr="00133CA3">
              <w:t>1.42</w:t>
            </w:r>
          </w:p>
        </w:tc>
      </w:tr>
      <w:tr w:rsidR="00133CA3" w:rsidRPr="007735E4" w:rsidTr="007735E4">
        <w:tc>
          <w:tcPr>
            <w:tcW w:w="6629" w:type="dxa"/>
            <w:shd w:val="clear" w:color="auto" w:fill="auto"/>
          </w:tcPr>
          <w:p w:rsidR="00133CA3" w:rsidRPr="00133CA3" w:rsidRDefault="00870627" w:rsidP="00DC142D">
            <w:pPr>
              <w:spacing w:beforeLines="0" w:before="0" w:afterLines="0" w:after="0"/>
            </w:pPr>
            <w:r>
              <w:t>E</w:t>
            </w:r>
            <w:r w:rsidR="00133CA3" w:rsidRPr="00133CA3">
              <w:t>njoy seeing that my articles are of interest to other researchers</w:t>
            </w:r>
          </w:p>
        </w:tc>
        <w:tc>
          <w:tcPr>
            <w:tcW w:w="1559" w:type="dxa"/>
            <w:shd w:val="clear" w:color="auto" w:fill="auto"/>
          </w:tcPr>
          <w:p w:rsidR="00133CA3" w:rsidRPr="00133CA3" w:rsidRDefault="00133CA3" w:rsidP="00DC142D">
            <w:pPr>
              <w:pStyle w:val="PC"/>
              <w:spacing w:beforeLines="0" w:before="0" w:afterLines="0" w:after="0"/>
            </w:pPr>
            <w:r w:rsidRPr="00133CA3">
              <w:t>2.65</w:t>
            </w:r>
          </w:p>
        </w:tc>
        <w:tc>
          <w:tcPr>
            <w:tcW w:w="1630" w:type="dxa"/>
            <w:shd w:val="clear" w:color="auto" w:fill="auto"/>
          </w:tcPr>
          <w:p w:rsidR="00133CA3" w:rsidRPr="00133CA3" w:rsidRDefault="00133CA3" w:rsidP="00DC142D">
            <w:pPr>
              <w:pStyle w:val="PC"/>
              <w:spacing w:beforeLines="0" w:before="0" w:afterLines="0" w:after="0"/>
            </w:pPr>
            <w:r w:rsidRPr="00133CA3">
              <w:t>1.48</w:t>
            </w:r>
          </w:p>
        </w:tc>
      </w:tr>
      <w:tr w:rsidR="00574036" w:rsidRPr="00133CA3" w:rsidTr="007735E4">
        <w:tc>
          <w:tcPr>
            <w:tcW w:w="6629" w:type="dxa"/>
            <w:shd w:val="clear" w:color="auto" w:fill="auto"/>
          </w:tcPr>
          <w:p w:rsidR="00574036" w:rsidRPr="00133CA3" w:rsidRDefault="00870627" w:rsidP="00DC142D">
            <w:pPr>
              <w:spacing w:beforeLines="0" w:before="0" w:afterLines="0" w:after="0"/>
            </w:pPr>
            <w:r>
              <w:t>M</w:t>
            </w:r>
            <w:r w:rsidR="00574036">
              <w:t xml:space="preserve">ake it more likely that others will cite my articles </w:t>
            </w:r>
          </w:p>
        </w:tc>
        <w:tc>
          <w:tcPr>
            <w:tcW w:w="1559" w:type="dxa"/>
            <w:shd w:val="clear" w:color="auto" w:fill="auto"/>
          </w:tcPr>
          <w:p w:rsidR="00574036" w:rsidRPr="00133CA3" w:rsidRDefault="00574036" w:rsidP="00DC142D">
            <w:pPr>
              <w:pStyle w:val="PC"/>
              <w:spacing w:beforeLines="0" w:before="0" w:afterLines="0" w:after="0"/>
            </w:pPr>
            <w:r>
              <w:t>2.57</w:t>
            </w:r>
          </w:p>
        </w:tc>
        <w:tc>
          <w:tcPr>
            <w:tcW w:w="1630" w:type="dxa"/>
            <w:shd w:val="clear" w:color="auto" w:fill="auto"/>
          </w:tcPr>
          <w:p w:rsidR="00574036" w:rsidRPr="00133CA3" w:rsidRDefault="00574036" w:rsidP="00DC142D">
            <w:pPr>
              <w:pStyle w:val="PC"/>
              <w:spacing w:beforeLines="0" w:before="0" w:afterLines="0" w:after="0"/>
            </w:pPr>
            <w:r>
              <w:t>1.47</w:t>
            </w:r>
          </w:p>
        </w:tc>
      </w:tr>
      <w:tr w:rsidR="00574036" w:rsidRPr="00133CA3" w:rsidTr="007735E4">
        <w:tc>
          <w:tcPr>
            <w:tcW w:w="6629" w:type="dxa"/>
            <w:shd w:val="clear" w:color="auto" w:fill="auto"/>
          </w:tcPr>
          <w:p w:rsidR="00574036" w:rsidRPr="00133CA3" w:rsidRDefault="00870627" w:rsidP="00DC142D">
            <w:pPr>
              <w:spacing w:beforeLines="0" w:before="0" w:afterLines="0" w:after="0"/>
            </w:pPr>
            <w:r>
              <w:t>K</w:t>
            </w:r>
            <w:r w:rsidR="00574036" w:rsidRPr="00574036">
              <w:t xml:space="preserve">now how often my articles are </w:t>
            </w:r>
            <w:r w:rsidR="00574036">
              <w:t>cited</w:t>
            </w:r>
          </w:p>
        </w:tc>
        <w:tc>
          <w:tcPr>
            <w:tcW w:w="1559" w:type="dxa"/>
            <w:shd w:val="clear" w:color="auto" w:fill="auto"/>
          </w:tcPr>
          <w:p w:rsidR="00574036" w:rsidRPr="00133CA3" w:rsidRDefault="00574036" w:rsidP="00DC142D">
            <w:pPr>
              <w:pStyle w:val="PC"/>
              <w:spacing w:beforeLines="0" w:before="0" w:afterLines="0" w:after="0"/>
            </w:pPr>
            <w:r>
              <w:t>2.47</w:t>
            </w:r>
          </w:p>
        </w:tc>
        <w:tc>
          <w:tcPr>
            <w:tcW w:w="1630" w:type="dxa"/>
            <w:shd w:val="clear" w:color="auto" w:fill="auto"/>
          </w:tcPr>
          <w:p w:rsidR="00574036" w:rsidRPr="00133CA3" w:rsidRDefault="00574036" w:rsidP="00DC142D">
            <w:pPr>
              <w:pStyle w:val="PC"/>
              <w:spacing w:beforeLines="0" w:before="0" w:afterLines="0" w:after="0"/>
            </w:pPr>
            <w:r>
              <w:t>1.3</w:t>
            </w:r>
            <w:r w:rsidR="00206BD0">
              <w:t>6</w:t>
            </w:r>
          </w:p>
        </w:tc>
      </w:tr>
      <w:tr w:rsidR="00574036" w:rsidRPr="00133CA3" w:rsidTr="007735E4">
        <w:tc>
          <w:tcPr>
            <w:tcW w:w="6629" w:type="dxa"/>
            <w:shd w:val="clear" w:color="auto" w:fill="auto"/>
          </w:tcPr>
          <w:p w:rsidR="00574036" w:rsidRPr="00574036" w:rsidRDefault="009F1566" w:rsidP="00DC142D">
            <w:pPr>
              <w:spacing w:beforeLines="0" w:before="0" w:afterLines="0" w:after="0"/>
            </w:pPr>
            <w:r>
              <w:t>F</w:t>
            </w:r>
            <w:r w:rsidRPr="00574036">
              <w:t>eel</w:t>
            </w:r>
            <w:r w:rsidR="00574036" w:rsidRPr="00574036">
              <w:t xml:space="preserve"> gratified that </w:t>
            </w:r>
            <w:r w:rsidR="00574036">
              <w:t>my research is viewed</w:t>
            </w:r>
            <w:r w:rsidR="00574036" w:rsidRPr="00574036">
              <w:t xml:space="preserve"> </w:t>
            </w:r>
          </w:p>
        </w:tc>
        <w:tc>
          <w:tcPr>
            <w:tcW w:w="1559" w:type="dxa"/>
            <w:shd w:val="clear" w:color="auto" w:fill="auto"/>
          </w:tcPr>
          <w:p w:rsidR="00574036" w:rsidRPr="00133CA3" w:rsidRDefault="00574036" w:rsidP="00DC142D">
            <w:pPr>
              <w:pStyle w:val="PC"/>
              <w:spacing w:beforeLines="0" w:before="0" w:afterLines="0" w:after="0"/>
            </w:pPr>
            <w:r>
              <w:t>2.42</w:t>
            </w:r>
          </w:p>
        </w:tc>
        <w:tc>
          <w:tcPr>
            <w:tcW w:w="1630" w:type="dxa"/>
            <w:shd w:val="clear" w:color="auto" w:fill="auto"/>
          </w:tcPr>
          <w:p w:rsidR="00574036" w:rsidRPr="00133CA3" w:rsidRDefault="00574036" w:rsidP="00DC142D">
            <w:pPr>
              <w:pStyle w:val="PC"/>
              <w:spacing w:beforeLines="0" w:before="0" w:afterLines="0" w:after="0"/>
            </w:pPr>
            <w:r>
              <w:t>1.47</w:t>
            </w:r>
          </w:p>
        </w:tc>
      </w:tr>
      <w:tr w:rsidR="00574036" w:rsidRPr="00133CA3" w:rsidTr="007735E4">
        <w:tc>
          <w:tcPr>
            <w:tcW w:w="6629" w:type="dxa"/>
            <w:tcBorders>
              <w:bottom w:val="single" w:sz="4" w:space="0" w:color="auto"/>
            </w:tcBorders>
            <w:shd w:val="clear" w:color="auto" w:fill="auto"/>
          </w:tcPr>
          <w:p w:rsidR="00574036" w:rsidRPr="00574036" w:rsidRDefault="00870627" w:rsidP="00DC142D">
            <w:pPr>
              <w:pStyle w:val="PS"/>
              <w:spacing w:beforeLines="0" w:before="0" w:afterLines="0" w:after="0"/>
              <w:ind w:firstLine="0"/>
            </w:pPr>
            <w:r>
              <w:t>S</w:t>
            </w:r>
            <w:r w:rsidR="00574036" w:rsidRPr="00574036">
              <w:t xml:space="preserve">atisfy my curiosity about the popularity of my articles </w:t>
            </w:r>
          </w:p>
        </w:tc>
        <w:tc>
          <w:tcPr>
            <w:tcW w:w="1559" w:type="dxa"/>
            <w:tcBorders>
              <w:bottom w:val="single" w:sz="4" w:space="0" w:color="auto"/>
            </w:tcBorders>
            <w:shd w:val="clear" w:color="auto" w:fill="auto"/>
          </w:tcPr>
          <w:p w:rsidR="00574036" w:rsidRPr="00133CA3" w:rsidRDefault="00574036" w:rsidP="00DC142D">
            <w:pPr>
              <w:pStyle w:val="PC"/>
              <w:spacing w:beforeLines="0" w:before="0" w:afterLines="0" w:after="0"/>
            </w:pPr>
            <w:r>
              <w:t>2.42</w:t>
            </w:r>
          </w:p>
        </w:tc>
        <w:tc>
          <w:tcPr>
            <w:tcW w:w="1630" w:type="dxa"/>
            <w:tcBorders>
              <w:bottom w:val="single" w:sz="4" w:space="0" w:color="auto"/>
            </w:tcBorders>
            <w:shd w:val="clear" w:color="auto" w:fill="auto"/>
          </w:tcPr>
          <w:p w:rsidR="00574036" w:rsidRPr="00133CA3" w:rsidRDefault="00574036" w:rsidP="00DC142D">
            <w:pPr>
              <w:pStyle w:val="PC"/>
              <w:spacing w:beforeLines="0" w:before="0" w:afterLines="0" w:after="0"/>
            </w:pPr>
            <w:r>
              <w:t>1.47</w:t>
            </w:r>
          </w:p>
        </w:tc>
      </w:tr>
      <w:tr w:rsidR="00574036" w:rsidRPr="00133CA3" w:rsidTr="007735E4">
        <w:tc>
          <w:tcPr>
            <w:tcW w:w="6629" w:type="dxa"/>
            <w:tcBorders>
              <w:top w:val="single" w:sz="4" w:space="0" w:color="auto"/>
              <w:bottom w:val="single" w:sz="4" w:space="0" w:color="auto"/>
            </w:tcBorders>
            <w:shd w:val="clear" w:color="auto" w:fill="auto"/>
          </w:tcPr>
          <w:p w:rsidR="00574036" w:rsidRPr="00DC142D" w:rsidRDefault="00574036" w:rsidP="00DC142D">
            <w:pPr>
              <w:spacing w:beforeLines="0" w:before="0" w:afterLines="0" w:after="0"/>
              <w:rPr>
                <w:b/>
                <w:bCs/>
              </w:rPr>
            </w:pPr>
            <w:r w:rsidRPr="00DC142D">
              <w:rPr>
                <w:b/>
                <w:bCs/>
              </w:rPr>
              <w:t>Mean</w:t>
            </w:r>
          </w:p>
        </w:tc>
        <w:tc>
          <w:tcPr>
            <w:tcW w:w="1559" w:type="dxa"/>
            <w:tcBorders>
              <w:top w:val="single" w:sz="4" w:space="0" w:color="auto"/>
              <w:bottom w:val="single" w:sz="4" w:space="0" w:color="auto"/>
            </w:tcBorders>
            <w:shd w:val="clear" w:color="auto" w:fill="auto"/>
          </w:tcPr>
          <w:p w:rsidR="00574036" w:rsidRPr="00DC142D" w:rsidRDefault="00574036" w:rsidP="00DC142D">
            <w:pPr>
              <w:spacing w:beforeLines="0" w:before="0" w:afterLines="0" w:after="0"/>
              <w:rPr>
                <w:b/>
                <w:bCs/>
              </w:rPr>
            </w:pPr>
            <w:r w:rsidRPr="00DC142D">
              <w:rPr>
                <w:b/>
                <w:bCs/>
              </w:rPr>
              <w:t>2.60</w:t>
            </w:r>
          </w:p>
        </w:tc>
        <w:tc>
          <w:tcPr>
            <w:tcW w:w="1630" w:type="dxa"/>
            <w:tcBorders>
              <w:top w:val="single" w:sz="4" w:space="0" w:color="auto"/>
              <w:bottom w:val="single" w:sz="4" w:space="0" w:color="auto"/>
            </w:tcBorders>
            <w:shd w:val="clear" w:color="auto" w:fill="auto"/>
          </w:tcPr>
          <w:p w:rsidR="00574036" w:rsidRPr="00DC142D" w:rsidRDefault="00574036" w:rsidP="00DC142D">
            <w:pPr>
              <w:spacing w:beforeLines="0" w:before="0" w:afterLines="0" w:after="0"/>
              <w:rPr>
                <w:b/>
                <w:bCs/>
              </w:rPr>
            </w:pPr>
            <w:r w:rsidRPr="00DC142D">
              <w:rPr>
                <w:b/>
                <w:bCs/>
              </w:rPr>
              <w:t>1.23</w:t>
            </w:r>
          </w:p>
        </w:tc>
      </w:tr>
    </w:tbl>
    <w:p w:rsidR="00133CA3" w:rsidRDefault="007C76D0" w:rsidP="00DC142D">
      <w:r>
        <w:t xml:space="preserve">Interestingly, the highest-ranked statement </w:t>
      </w:r>
      <w:r w:rsidR="00870627">
        <w:t>was</w:t>
      </w:r>
      <w:r>
        <w:t xml:space="preserve"> “</w:t>
      </w:r>
      <w:r w:rsidR="00870627">
        <w:t xml:space="preserve">want </w:t>
      </w:r>
      <w:r>
        <w:t>to share my knowledge with other</w:t>
      </w:r>
      <w:r w:rsidR="005B3836">
        <w:t>s.</w:t>
      </w:r>
      <w:r>
        <w:t>”</w:t>
      </w:r>
      <w:r w:rsidR="005B3836">
        <w:t xml:space="preserve"> This is </w:t>
      </w:r>
      <w:r>
        <w:t>the only statement that is not purely egotistic</w:t>
      </w:r>
      <w:r w:rsidR="005B3836">
        <w:t xml:space="preserve">; it </w:t>
      </w:r>
      <w:r>
        <w:t>actually has an altruistic connotation.</w:t>
      </w:r>
    </w:p>
    <w:p w:rsidR="007C76D0" w:rsidRPr="00133CA3" w:rsidRDefault="007C76D0" w:rsidP="00DC142D">
      <w:r>
        <w:rPr>
          <w:b/>
          <w:bCs/>
        </w:rPr>
        <w:t>Acquisition of professional knowledge</w:t>
      </w:r>
      <w:r w:rsidR="00621EC0">
        <w:rPr>
          <w:b/>
          <w:bCs/>
        </w:rPr>
        <w:t xml:space="preserve"> - </w:t>
      </w:r>
      <w:r w:rsidR="00567158">
        <w:t>I</w:t>
      </w:r>
      <w:r w:rsidR="00567158" w:rsidRPr="00567158">
        <w:t>n</w:t>
      </w:r>
      <w:r w:rsidR="00567158">
        <w:rPr>
          <w:b/>
          <w:bCs/>
        </w:rPr>
        <w:t xml:space="preserve"> </w:t>
      </w:r>
      <w:r>
        <w:t xml:space="preserve">this group are statements relating to the value of the professional information </w:t>
      </w:r>
      <w:r w:rsidR="00567158">
        <w:t xml:space="preserve">that members of academic faculty can obtain </w:t>
      </w:r>
      <w:r>
        <w:t xml:space="preserve">on </w:t>
      </w:r>
      <w:r w:rsidR="00567158">
        <w:t xml:space="preserve">the </w:t>
      </w:r>
      <w:r>
        <w:t>academic networks (</w:t>
      </w:r>
      <w:r w:rsidR="00567158">
        <w:t>T</w:t>
      </w:r>
      <w:r>
        <w:t>able 6). This group ranked second in importance</w:t>
      </w:r>
      <w:r w:rsidR="00290402" w:rsidRPr="00290402">
        <w:t xml:space="preserve"> </w:t>
      </w:r>
      <w:r w:rsidR="00290402">
        <w:t>on average</w:t>
      </w:r>
      <w:r>
        <w:t>.</w:t>
      </w:r>
    </w:p>
    <w:p w:rsidR="00A26BC8" w:rsidRDefault="001D57B3" w:rsidP="00DC142D">
      <w:pPr>
        <w:pStyle w:val="afc"/>
        <w:jc w:val="left"/>
        <w:rPr>
          <w:noProof/>
        </w:rPr>
      </w:pPr>
      <w:r>
        <w:t xml:space="preserve">Table </w:t>
      </w:r>
      <w:fldSimple w:instr=" SEQ Table \* ARABIC ">
        <w:r>
          <w:rPr>
            <w:noProof/>
          </w:rPr>
          <w:t>6</w:t>
        </w:r>
      </w:fldSimple>
      <w:r>
        <w:rPr>
          <w:noProof/>
        </w:rPr>
        <w:t xml:space="preserve">: </w:t>
      </w:r>
    </w:p>
    <w:p w:rsidR="001D57B3" w:rsidRPr="00DC142D" w:rsidRDefault="001D57B3" w:rsidP="00DC142D">
      <w:pPr>
        <w:pStyle w:val="afc"/>
        <w:jc w:val="left"/>
        <w:rPr>
          <w:i/>
          <w:iCs/>
          <w:noProof/>
        </w:rPr>
      </w:pPr>
      <w:r w:rsidRPr="00DC142D">
        <w:rPr>
          <w:i/>
          <w:iCs/>
          <w:noProof/>
        </w:rPr>
        <w:t>Acquisition of Professional Knowledge</w:t>
      </w:r>
    </w:p>
    <w:tbl>
      <w:tblPr>
        <w:tblW w:w="0" w:type="auto"/>
        <w:tblBorders>
          <w:top w:val="single" w:sz="4" w:space="0" w:color="auto"/>
          <w:bottom w:val="single" w:sz="4" w:space="0" w:color="auto"/>
        </w:tblBorders>
        <w:tblLook w:val="04A0" w:firstRow="1" w:lastRow="0" w:firstColumn="1" w:lastColumn="0" w:noHBand="0" w:noVBand="1"/>
      </w:tblPr>
      <w:tblGrid>
        <w:gridCol w:w="6629"/>
        <w:gridCol w:w="1559"/>
        <w:gridCol w:w="1630"/>
      </w:tblGrid>
      <w:tr w:rsidR="007C76D0" w:rsidRPr="00621EC0" w:rsidTr="007735E4">
        <w:tc>
          <w:tcPr>
            <w:tcW w:w="6629" w:type="dxa"/>
            <w:tcBorders>
              <w:top w:val="single" w:sz="4" w:space="0" w:color="auto"/>
              <w:bottom w:val="single" w:sz="4" w:space="0" w:color="auto"/>
            </w:tcBorders>
            <w:shd w:val="clear" w:color="auto" w:fill="auto"/>
          </w:tcPr>
          <w:p w:rsidR="007C76D0" w:rsidRPr="00DC142D" w:rsidRDefault="007C76D0" w:rsidP="00DC142D">
            <w:pPr>
              <w:pStyle w:val="PC"/>
              <w:spacing w:beforeLines="0" w:before="0" w:afterLines="0" w:after="0"/>
              <w:rPr>
                <w:b/>
                <w:bCs/>
              </w:rPr>
            </w:pPr>
            <w:r w:rsidRPr="00DC142D">
              <w:rPr>
                <w:b/>
                <w:bCs/>
              </w:rPr>
              <w:t xml:space="preserve">Acquisition of professional knowledge </w:t>
            </w:r>
          </w:p>
        </w:tc>
        <w:tc>
          <w:tcPr>
            <w:tcW w:w="1559" w:type="dxa"/>
            <w:tcBorders>
              <w:top w:val="single" w:sz="4" w:space="0" w:color="auto"/>
              <w:bottom w:val="single" w:sz="4" w:space="0" w:color="auto"/>
            </w:tcBorders>
            <w:shd w:val="clear" w:color="auto" w:fill="auto"/>
          </w:tcPr>
          <w:p w:rsidR="007C76D0" w:rsidRPr="00DC142D" w:rsidRDefault="007C76D0" w:rsidP="00DC142D">
            <w:pPr>
              <w:pStyle w:val="PC"/>
              <w:spacing w:beforeLines="0" w:before="0" w:afterLines="0" w:after="0"/>
              <w:rPr>
                <w:b/>
                <w:bCs/>
              </w:rPr>
            </w:pPr>
            <w:r w:rsidRPr="00DC142D">
              <w:rPr>
                <w:b/>
                <w:bCs/>
              </w:rPr>
              <w:t>Mean</w:t>
            </w:r>
          </w:p>
        </w:tc>
        <w:tc>
          <w:tcPr>
            <w:tcW w:w="1630" w:type="dxa"/>
            <w:tcBorders>
              <w:top w:val="single" w:sz="4" w:space="0" w:color="auto"/>
              <w:bottom w:val="single" w:sz="4" w:space="0" w:color="auto"/>
            </w:tcBorders>
            <w:shd w:val="clear" w:color="auto" w:fill="auto"/>
          </w:tcPr>
          <w:p w:rsidR="007C76D0" w:rsidRPr="00DC142D" w:rsidRDefault="007C76D0" w:rsidP="00DC142D">
            <w:pPr>
              <w:pStyle w:val="PC"/>
              <w:spacing w:beforeLines="0" w:before="0" w:afterLines="0" w:after="0"/>
              <w:rPr>
                <w:b/>
                <w:bCs/>
              </w:rPr>
            </w:pPr>
            <w:r w:rsidRPr="00DC142D">
              <w:rPr>
                <w:b/>
                <w:bCs/>
              </w:rPr>
              <w:t>S.D.</w:t>
            </w:r>
          </w:p>
        </w:tc>
      </w:tr>
      <w:tr w:rsidR="007C76D0" w:rsidRPr="00133CA3" w:rsidTr="007735E4">
        <w:tc>
          <w:tcPr>
            <w:tcW w:w="6629" w:type="dxa"/>
            <w:tcBorders>
              <w:top w:val="single" w:sz="4" w:space="0" w:color="auto"/>
            </w:tcBorders>
            <w:shd w:val="clear" w:color="auto" w:fill="auto"/>
          </w:tcPr>
          <w:p w:rsidR="007C76D0" w:rsidRPr="007C76D0" w:rsidRDefault="00105929" w:rsidP="00DC142D">
            <w:pPr>
              <w:pStyle w:val="PC"/>
              <w:spacing w:beforeLines="0" w:before="0" w:afterLines="0" w:after="0"/>
            </w:pPr>
            <w:r>
              <w:t>K</w:t>
            </w:r>
            <w:r w:rsidR="007C76D0" w:rsidRPr="007C76D0">
              <w:t xml:space="preserve">eep track of others’ research </w:t>
            </w:r>
          </w:p>
        </w:tc>
        <w:tc>
          <w:tcPr>
            <w:tcW w:w="1559" w:type="dxa"/>
            <w:tcBorders>
              <w:top w:val="single" w:sz="4" w:space="0" w:color="auto"/>
            </w:tcBorders>
            <w:shd w:val="clear" w:color="auto" w:fill="auto"/>
          </w:tcPr>
          <w:p w:rsidR="007C76D0" w:rsidRPr="00133CA3" w:rsidRDefault="007C76D0" w:rsidP="00DC142D">
            <w:pPr>
              <w:pStyle w:val="PC"/>
              <w:spacing w:beforeLines="0" w:before="0" w:afterLines="0" w:after="0"/>
            </w:pPr>
            <w:r>
              <w:t>2.67</w:t>
            </w:r>
          </w:p>
        </w:tc>
        <w:tc>
          <w:tcPr>
            <w:tcW w:w="1630" w:type="dxa"/>
            <w:tcBorders>
              <w:top w:val="single" w:sz="4" w:space="0" w:color="auto"/>
            </w:tcBorders>
            <w:shd w:val="clear" w:color="auto" w:fill="auto"/>
          </w:tcPr>
          <w:p w:rsidR="007C76D0" w:rsidRPr="00133CA3" w:rsidRDefault="007C76D0" w:rsidP="00DC142D">
            <w:pPr>
              <w:pStyle w:val="PC"/>
              <w:spacing w:beforeLines="0" w:before="0" w:afterLines="0" w:after="0"/>
            </w:pPr>
            <w:r>
              <w:t>1.38</w:t>
            </w:r>
          </w:p>
        </w:tc>
      </w:tr>
      <w:tr w:rsidR="007C76D0" w:rsidRPr="00133CA3" w:rsidTr="007735E4">
        <w:tc>
          <w:tcPr>
            <w:tcW w:w="6629" w:type="dxa"/>
            <w:shd w:val="clear" w:color="auto" w:fill="auto"/>
          </w:tcPr>
          <w:p w:rsidR="007C76D0" w:rsidRPr="00133CA3" w:rsidRDefault="00105929" w:rsidP="00DC142D">
            <w:pPr>
              <w:pStyle w:val="PC"/>
              <w:spacing w:beforeLines="0" w:before="0" w:afterLines="0" w:after="0"/>
            </w:pPr>
            <w:r>
              <w:t>K</w:t>
            </w:r>
            <w:r w:rsidR="007C76D0">
              <w:t>eep abreast of new articles</w:t>
            </w:r>
          </w:p>
        </w:tc>
        <w:tc>
          <w:tcPr>
            <w:tcW w:w="1559" w:type="dxa"/>
            <w:shd w:val="clear" w:color="auto" w:fill="auto"/>
          </w:tcPr>
          <w:p w:rsidR="007C76D0" w:rsidRPr="00133CA3" w:rsidRDefault="007C76D0" w:rsidP="00DC142D">
            <w:pPr>
              <w:pStyle w:val="PC"/>
              <w:spacing w:beforeLines="0" w:before="0" w:afterLines="0" w:after="0"/>
            </w:pPr>
            <w:r>
              <w:t>2.60</w:t>
            </w:r>
          </w:p>
        </w:tc>
        <w:tc>
          <w:tcPr>
            <w:tcW w:w="1630" w:type="dxa"/>
            <w:shd w:val="clear" w:color="auto" w:fill="auto"/>
          </w:tcPr>
          <w:p w:rsidR="007C76D0" w:rsidRPr="00133CA3" w:rsidRDefault="007C76D0" w:rsidP="00DC142D">
            <w:pPr>
              <w:pStyle w:val="PC"/>
              <w:spacing w:beforeLines="0" w:before="0" w:afterLines="0" w:after="0"/>
            </w:pPr>
            <w:r>
              <w:t>1.52</w:t>
            </w:r>
          </w:p>
        </w:tc>
      </w:tr>
      <w:tr w:rsidR="007C76D0" w:rsidRPr="00133CA3" w:rsidTr="007735E4">
        <w:tc>
          <w:tcPr>
            <w:tcW w:w="6629" w:type="dxa"/>
            <w:shd w:val="clear" w:color="auto" w:fill="auto"/>
          </w:tcPr>
          <w:p w:rsidR="007C76D0" w:rsidRPr="007C76D0" w:rsidRDefault="00105929" w:rsidP="00DC142D">
            <w:pPr>
              <w:pStyle w:val="PC"/>
              <w:spacing w:beforeLines="0" w:before="0" w:afterLines="0" w:after="0"/>
            </w:pPr>
            <w:r>
              <w:t>K</w:t>
            </w:r>
            <w:r w:rsidR="007C76D0" w:rsidRPr="007C76D0">
              <w:t>now who is writing on topics in my area of interest</w:t>
            </w:r>
          </w:p>
        </w:tc>
        <w:tc>
          <w:tcPr>
            <w:tcW w:w="1559" w:type="dxa"/>
            <w:shd w:val="clear" w:color="auto" w:fill="auto"/>
          </w:tcPr>
          <w:p w:rsidR="007C76D0" w:rsidRPr="00133CA3" w:rsidRDefault="007C76D0" w:rsidP="00DC142D">
            <w:pPr>
              <w:pStyle w:val="PC"/>
              <w:spacing w:beforeLines="0" w:before="0" w:afterLines="0" w:after="0"/>
            </w:pPr>
            <w:r>
              <w:t>2.56</w:t>
            </w:r>
          </w:p>
        </w:tc>
        <w:tc>
          <w:tcPr>
            <w:tcW w:w="1630" w:type="dxa"/>
            <w:shd w:val="clear" w:color="auto" w:fill="auto"/>
          </w:tcPr>
          <w:p w:rsidR="007C76D0" w:rsidRPr="00133CA3" w:rsidRDefault="007C76D0" w:rsidP="00DC142D">
            <w:pPr>
              <w:pStyle w:val="PC"/>
              <w:spacing w:beforeLines="0" w:before="0" w:afterLines="0" w:after="0"/>
            </w:pPr>
            <w:r>
              <w:t>1.41</w:t>
            </w:r>
          </w:p>
        </w:tc>
      </w:tr>
      <w:tr w:rsidR="007C76D0" w:rsidRPr="00133CA3" w:rsidTr="007735E4">
        <w:tc>
          <w:tcPr>
            <w:tcW w:w="6629" w:type="dxa"/>
            <w:tcBorders>
              <w:bottom w:val="single" w:sz="4" w:space="0" w:color="auto"/>
            </w:tcBorders>
            <w:shd w:val="clear" w:color="auto" w:fill="auto"/>
          </w:tcPr>
          <w:p w:rsidR="007C76D0" w:rsidRPr="00133CA3" w:rsidRDefault="00105929" w:rsidP="00DC142D">
            <w:pPr>
              <w:pStyle w:val="PC"/>
              <w:spacing w:beforeLines="0" w:before="0" w:afterLines="0" w:after="0"/>
            </w:pPr>
            <w:r>
              <w:t>B</w:t>
            </w:r>
            <w:r w:rsidR="007C76D0" w:rsidRPr="007C76D0">
              <w:t>e exposed to new research trends</w:t>
            </w:r>
          </w:p>
        </w:tc>
        <w:tc>
          <w:tcPr>
            <w:tcW w:w="1559" w:type="dxa"/>
            <w:tcBorders>
              <w:bottom w:val="single" w:sz="4" w:space="0" w:color="auto"/>
            </w:tcBorders>
            <w:shd w:val="clear" w:color="auto" w:fill="auto"/>
          </w:tcPr>
          <w:p w:rsidR="007C76D0" w:rsidRPr="00133CA3" w:rsidRDefault="007C76D0" w:rsidP="00DC142D">
            <w:pPr>
              <w:pStyle w:val="PC"/>
              <w:spacing w:beforeLines="0" w:before="0" w:afterLines="0" w:after="0"/>
            </w:pPr>
            <w:r>
              <w:t>2.30</w:t>
            </w:r>
          </w:p>
        </w:tc>
        <w:tc>
          <w:tcPr>
            <w:tcW w:w="1630" w:type="dxa"/>
            <w:tcBorders>
              <w:bottom w:val="single" w:sz="4" w:space="0" w:color="auto"/>
            </w:tcBorders>
            <w:shd w:val="clear" w:color="auto" w:fill="auto"/>
          </w:tcPr>
          <w:p w:rsidR="007C76D0" w:rsidRPr="00133CA3" w:rsidRDefault="007C76D0" w:rsidP="00DC142D">
            <w:pPr>
              <w:pStyle w:val="PC"/>
              <w:spacing w:beforeLines="0" w:before="0" w:afterLines="0" w:after="0"/>
            </w:pPr>
            <w:r>
              <w:t>1.4</w:t>
            </w:r>
            <w:r w:rsidR="00206BD0">
              <w:t>4</w:t>
            </w:r>
          </w:p>
        </w:tc>
      </w:tr>
      <w:tr w:rsidR="007C76D0" w:rsidRPr="00621EC0" w:rsidTr="007735E4">
        <w:tc>
          <w:tcPr>
            <w:tcW w:w="6629" w:type="dxa"/>
            <w:tcBorders>
              <w:top w:val="single" w:sz="4" w:space="0" w:color="auto"/>
              <w:bottom w:val="single" w:sz="4" w:space="0" w:color="auto"/>
            </w:tcBorders>
            <w:shd w:val="clear" w:color="auto" w:fill="auto"/>
          </w:tcPr>
          <w:p w:rsidR="007C76D0" w:rsidRPr="00DC142D" w:rsidRDefault="007C76D0" w:rsidP="00DC142D">
            <w:pPr>
              <w:spacing w:beforeLines="0" w:before="0" w:afterLines="0" w:after="0"/>
              <w:rPr>
                <w:b/>
                <w:bCs/>
              </w:rPr>
            </w:pPr>
            <w:r w:rsidRPr="00DC142D">
              <w:rPr>
                <w:b/>
                <w:bCs/>
              </w:rPr>
              <w:t>Mean</w:t>
            </w:r>
          </w:p>
        </w:tc>
        <w:tc>
          <w:tcPr>
            <w:tcW w:w="1559" w:type="dxa"/>
            <w:tcBorders>
              <w:top w:val="single" w:sz="4" w:space="0" w:color="auto"/>
              <w:bottom w:val="single" w:sz="4" w:space="0" w:color="auto"/>
            </w:tcBorders>
            <w:shd w:val="clear" w:color="auto" w:fill="auto"/>
          </w:tcPr>
          <w:p w:rsidR="007C76D0" w:rsidRPr="00DC142D" w:rsidRDefault="007C76D0" w:rsidP="00DC142D">
            <w:pPr>
              <w:spacing w:beforeLines="0" w:before="0" w:afterLines="0" w:after="0"/>
              <w:rPr>
                <w:b/>
                <w:bCs/>
              </w:rPr>
            </w:pPr>
            <w:r w:rsidRPr="00DC142D">
              <w:rPr>
                <w:b/>
                <w:bCs/>
              </w:rPr>
              <w:t>2.55</w:t>
            </w:r>
          </w:p>
        </w:tc>
        <w:tc>
          <w:tcPr>
            <w:tcW w:w="1630" w:type="dxa"/>
            <w:tcBorders>
              <w:top w:val="single" w:sz="4" w:space="0" w:color="auto"/>
              <w:bottom w:val="single" w:sz="4" w:space="0" w:color="auto"/>
            </w:tcBorders>
            <w:shd w:val="clear" w:color="auto" w:fill="auto"/>
          </w:tcPr>
          <w:p w:rsidR="007C76D0" w:rsidRPr="00DC142D" w:rsidRDefault="007C76D0" w:rsidP="00DC142D">
            <w:pPr>
              <w:spacing w:beforeLines="0" w:before="0" w:afterLines="0" w:after="0"/>
              <w:rPr>
                <w:b/>
                <w:bCs/>
              </w:rPr>
            </w:pPr>
            <w:r w:rsidRPr="00DC142D">
              <w:rPr>
                <w:b/>
                <w:bCs/>
              </w:rPr>
              <w:t>1.29</w:t>
            </w:r>
          </w:p>
        </w:tc>
      </w:tr>
    </w:tbl>
    <w:p w:rsidR="00133CA3" w:rsidRDefault="00083CAF" w:rsidP="00DC142D">
      <w:r>
        <w:t>It is evident that the networks are indeed a source of valuable information for members of academic faculty.</w:t>
      </w:r>
    </w:p>
    <w:p w:rsidR="00083CAF" w:rsidRDefault="00A93A2D" w:rsidP="00DC142D">
      <w:r w:rsidRPr="00A93A2D">
        <w:rPr>
          <w:b/>
        </w:rPr>
        <w:t>Belonging to</w:t>
      </w:r>
      <w:r>
        <w:t xml:space="preserve"> </w:t>
      </w:r>
      <w:r w:rsidR="00083CAF" w:rsidRPr="00083CAF">
        <w:rPr>
          <w:b/>
          <w:bCs/>
        </w:rPr>
        <w:t>professional community</w:t>
      </w:r>
      <w:r w:rsidR="00621EC0">
        <w:t xml:space="preserve"> - </w:t>
      </w:r>
      <w:r w:rsidR="007F1786">
        <w:t xml:space="preserve">This group of motives </w:t>
      </w:r>
      <w:r w:rsidR="00083CAF">
        <w:t xml:space="preserve">attribute importance to </w:t>
      </w:r>
      <w:r w:rsidR="00356BE2">
        <w:t xml:space="preserve">affiliation with </w:t>
      </w:r>
      <w:r w:rsidR="00083CAF">
        <w:t xml:space="preserve">the scientific community generally and </w:t>
      </w:r>
      <w:r w:rsidR="0099217D">
        <w:t xml:space="preserve">the </w:t>
      </w:r>
      <w:r w:rsidR="00083CAF">
        <w:t>professional community particularly</w:t>
      </w:r>
      <w:r w:rsidR="00356BE2">
        <w:t xml:space="preserve">, and to </w:t>
      </w:r>
      <w:r w:rsidR="00083CAF">
        <w:t xml:space="preserve">the need to </w:t>
      </w:r>
      <w:r w:rsidR="00356BE2">
        <w:t xml:space="preserve">show a presence where </w:t>
      </w:r>
      <w:r w:rsidR="00083CAF">
        <w:t xml:space="preserve">one’s colleagues in the discipline </w:t>
      </w:r>
      <w:r w:rsidR="00356BE2">
        <w:t xml:space="preserve">show </w:t>
      </w:r>
      <w:r w:rsidR="00356BE2" w:rsidRPr="00356BE2">
        <w:t xml:space="preserve">theirs </w:t>
      </w:r>
      <w:r w:rsidR="00083CAF" w:rsidRPr="00356BE2">
        <w:t xml:space="preserve">(Table </w:t>
      </w:r>
      <w:r w:rsidR="004C1768" w:rsidRPr="00356BE2">
        <w:t>7</w:t>
      </w:r>
      <w:r w:rsidR="00083CAF" w:rsidRPr="00356BE2">
        <w:t>).</w:t>
      </w:r>
      <w:r w:rsidR="004C1768" w:rsidRPr="00356BE2">
        <w:t xml:space="preserve"> </w:t>
      </w:r>
    </w:p>
    <w:p w:rsidR="00A26BC8" w:rsidRDefault="001D57B3" w:rsidP="00DC142D">
      <w:pPr>
        <w:pStyle w:val="afc"/>
        <w:jc w:val="left"/>
        <w:rPr>
          <w:noProof/>
        </w:rPr>
      </w:pPr>
      <w:r>
        <w:t xml:space="preserve">Table </w:t>
      </w:r>
      <w:fldSimple w:instr=" SEQ Table \* ARABIC ">
        <w:r>
          <w:rPr>
            <w:noProof/>
          </w:rPr>
          <w:t>7</w:t>
        </w:r>
      </w:fldSimple>
      <w:r>
        <w:rPr>
          <w:noProof/>
        </w:rPr>
        <w:t xml:space="preserve">: </w:t>
      </w:r>
    </w:p>
    <w:p w:rsidR="001D57B3" w:rsidRPr="00DC142D" w:rsidRDefault="001D57B3" w:rsidP="00DC142D">
      <w:pPr>
        <w:pStyle w:val="afc"/>
        <w:jc w:val="left"/>
        <w:rPr>
          <w:i/>
          <w:iCs/>
        </w:rPr>
      </w:pPr>
      <w:r w:rsidRPr="00DC142D">
        <w:rPr>
          <w:i/>
          <w:iCs/>
          <w:noProof/>
        </w:rPr>
        <w:t>Belonging to Professional Community</w:t>
      </w:r>
    </w:p>
    <w:tbl>
      <w:tblPr>
        <w:tblW w:w="0" w:type="auto"/>
        <w:tblBorders>
          <w:top w:val="single" w:sz="4" w:space="0" w:color="auto"/>
          <w:bottom w:val="single" w:sz="4" w:space="0" w:color="auto"/>
        </w:tblBorders>
        <w:tblLook w:val="04A0" w:firstRow="1" w:lastRow="0" w:firstColumn="1" w:lastColumn="0" w:noHBand="0" w:noVBand="1"/>
      </w:tblPr>
      <w:tblGrid>
        <w:gridCol w:w="6629"/>
        <w:gridCol w:w="1559"/>
        <w:gridCol w:w="1630"/>
      </w:tblGrid>
      <w:tr w:rsidR="004C1768" w:rsidRPr="00133CA3" w:rsidTr="007735E4">
        <w:tc>
          <w:tcPr>
            <w:tcW w:w="6629" w:type="dxa"/>
            <w:tcBorders>
              <w:top w:val="single" w:sz="4" w:space="0" w:color="auto"/>
              <w:bottom w:val="single" w:sz="4" w:space="0" w:color="auto"/>
            </w:tcBorders>
            <w:shd w:val="clear" w:color="auto" w:fill="auto"/>
          </w:tcPr>
          <w:p w:rsidR="004C1768" w:rsidRPr="00DC142D" w:rsidRDefault="002B4CF9" w:rsidP="00DC142D">
            <w:pPr>
              <w:pStyle w:val="PC"/>
              <w:spacing w:beforeLines="0" w:before="0" w:afterLines="0" w:after="0"/>
              <w:rPr>
                <w:b/>
                <w:bCs/>
              </w:rPr>
            </w:pPr>
            <w:r w:rsidRPr="00DC142D">
              <w:rPr>
                <w:b/>
                <w:bCs/>
              </w:rPr>
              <w:lastRenderedPageBreak/>
              <w:t xml:space="preserve">Belonging to </w:t>
            </w:r>
            <w:r w:rsidR="004C1768" w:rsidRPr="00DC142D">
              <w:rPr>
                <w:b/>
                <w:bCs/>
              </w:rPr>
              <w:t xml:space="preserve">professional community </w:t>
            </w:r>
          </w:p>
        </w:tc>
        <w:tc>
          <w:tcPr>
            <w:tcW w:w="1559" w:type="dxa"/>
            <w:tcBorders>
              <w:top w:val="single" w:sz="4" w:space="0" w:color="auto"/>
              <w:bottom w:val="single" w:sz="4" w:space="0" w:color="auto"/>
            </w:tcBorders>
            <w:shd w:val="clear" w:color="auto" w:fill="auto"/>
          </w:tcPr>
          <w:p w:rsidR="004C1768" w:rsidRPr="00DC142D" w:rsidRDefault="004C1768" w:rsidP="00DC142D">
            <w:pPr>
              <w:pStyle w:val="PC"/>
              <w:spacing w:beforeLines="0" w:before="0" w:afterLines="0" w:after="0"/>
              <w:rPr>
                <w:b/>
                <w:bCs/>
              </w:rPr>
            </w:pPr>
            <w:r w:rsidRPr="00DC142D">
              <w:rPr>
                <w:b/>
                <w:bCs/>
              </w:rPr>
              <w:t>Mean</w:t>
            </w:r>
          </w:p>
        </w:tc>
        <w:tc>
          <w:tcPr>
            <w:tcW w:w="1630" w:type="dxa"/>
            <w:tcBorders>
              <w:top w:val="single" w:sz="4" w:space="0" w:color="auto"/>
              <w:bottom w:val="single" w:sz="4" w:space="0" w:color="auto"/>
            </w:tcBorders>
            <w:shd w:val="clear" w:color="auto" w:fill="auto"/>
          </w:tcPr>
          <w:p w:rsidR="004C1768" w:rsidRPr="00DC142D" w:rsidRDefault="004C1768" w:rsidP="00DC142D">
            <w:pPr>
              <w:pStyle w:val="PC"/>
              <w:spacing w:beforeLines="0" w:before="0" w:afterLines="0" w:after="0"/>
              <w:rPr>
                <w:b/>
                <w:bCs/>
              </w:rPr>
            </w:pPr>
            <w:r w:rsidRPr="00DC142D">
              <w:rPr>
                <w:b/>
                <w:bCs/>
              </w:rPr>
              <w:t>S.D.</w:t>
            </w:r>
          </w:p>
        </w:tc>
      </w:tr>
      <w:tr w:rsidR="004C1768" w:rsidRPr="00133CA3" w:rsidTr="007735E4">
        <w:tc>
          <w:tcPr>
            <w:tcW w:w="6629" w:type="dxa"/>
            <w:tcBorders>
              <w:top w:val="single" w:sz="4" w:space="0" w:color="auto"/>
            </w:tcBorders>
            <w:shd w:val="clear" w:color="auto" w:fill="auto"/>
          </w:tcPr>
          <w:p w:rsidR="004C1768" w:rsidRPr="004C1768" w:rsidRDefault="002B4CF9" w:rsidP="00DC142D">
            <w:pPr>
              <w:pStyle w:val="PS"/>
              <w:spacing w:beforeLines="0" w:before="0" w:afterLines="0" w:after="0"/>
            </w:pPr>
            <w:r>
              <w:t>R</w:t>
            </w:r>
            <w:r w:rsidR="004C1768" w:rsidRPr="004C1768">
              <w:t>eceive professional recognition in my peer community</w:t>
            </w:r>
          </w:p>
        </w:tc>
        <w:tc>
          <w:tcPr>
            <w:tcW w:w="1559" w:type="dxa"/>
            <w:tcBorders>
              <w:top w:val="single" w:sz="4" w:space="0" w:color="auto"/>
            </w:tcBorders>
            <w:shd w:val="clear" w:color="auto" w:fill="auto"/>
          </w:tcPr>
          <w:p w:rsidR="004C1768" w:rsidRPr="00133CA3" w:rsidRDefault="004C1768" w:rsidP="00DC142D">
            <w:pPr>
              <w:pStyle w:val="PC"/>
              <w:spacing w:beforeLines="0" w:before="0" w:afterLines="0" w:after="0"/>
            </w:pPr>
            <w:r>
              <w:t>2.57</w:t>
            </w:r>
          </w:p>
        </w:tc>
        <w:tc>
          <w:tcPr>
            <w:tcW w:w="1630" w:type="dxa"/>
            <w:tcBorders>
              <w:top w:val="single" w:sz="4" w:space="0" w:color="auto"/>
            </w:tcBorders>
            <w:shd w:val="clear" w:color="auto" w:fill="auto"/>
          </w:tcPr>
          <w:p w:rsidR="004C1768" w:rsidRPr="00133CA3" w:rsidRDefault="004C1768" w:rsidP="00DC142D">
            <w:pPr>
              <w:pStyle w:val="PC"/>
              <w:spacing w:beforeLines="0" w:before="0" w:afterLines="0" w:after="0"/>
            </w:pPr>
            <w:r>
              <w:t>1.38</w:t>
            </w:r>
          </w:p>
        </w:tc>
      </w:tr>
      <w:tr w:rsidR="004C1768" w:rsidRPr="00133CA3" w:rsidTr="007735E4">
        <w:tc>
          <w:tcPr>
            <w:tcW w:w="6629" w:type="dxa"/>
            <w:shd w:val="clear" w:color="auto" w:fill="auto"/>
          </w:tcPr>
          <w:p w:rsidR="004C1768" w:rsidRPr="004C1768" w:rsidRDefault="002B4CF9" w:rsidP="00DC142D">
            <w:pPr>
              <w:pStyle w:val="PS"/>
              <w:spacing w:beforeLines="0" w:before="0" w:afterLines="0" w:after="0"/>
            </w:pPr>
            <w:r>
              <w:t>B</w:t>
            </w:r>
            <w:r w:rsidR="004C1768" w:rsidRPr="004C1768">
              <w:t>e part of the research community in my discipline</w:t>
            </w:r>
          </w:p>
        </w:tc>
        <w:tc>
          <w:tcPr>
            <w:tcW w:w="1559" w:type="dxa"/>
            <w:shd w:val="clear" w:color="auto" w:fill="auto"/>
          </w:tcPr>
          <w:p w:rsidR="004C1768" w:rsidRPr="00133CA3" w:rsidRDefault="004C1768" w:rsidP="00DC142D">
            <w:pPr>
              <w:pStyle w:val="PC"/>
              <w:spacing w:beforeLines="0" w:before="0" w:afterLines="0" w:after="0"/>
            </w:pPr>
            <w:r>
              <w:t>2.51</w:t>
            </w:r>
          </w:p>
        </w:tc>
        <w:tc>
          <w:tcPr>
            <w:tcW w:w="1630" w:type="dxa"/>
            <w:shd w:val="clear" w:color="auto" w:fill="auto"/>
          </w:tcPr>
          <w:p w:rsidR="004C1768" w:rsidRPr="00133CA3" w:rsidRDefault="004C1768" w:rsidP="00DC142D">
            <w:pPr>
              <w:pStyle w:val="PC"/>
              <w:spacing w:beforeLines="0" w:before="0" w:afterLines="0" w:after="0"/>
            </w:pPr>
            <w:r>
              <w:t>1.34</w:t>
            </w:r>
          </w:p>
        </w:tc>
      </w:tr>
      <w:tr w:rsidR="004C1768" w:rsidRPr="00133CA3" w:rsidTr="007735E4">
        <w:tc>
          <w:tcPr>
            <w:tcW w:w="6629" w:type="dxa"/>
            <w:shd w:val="clear" w:color="auto" w:fill="auto"/>
          </w:tcPr>
          <w:p w:rsidR="004C1768" w:rsidRPr="00F0606C" w:rsidRDefault="002B4CF9" w:rsidP="00DC142D">
            <w:pPr>
              <w:pStyle w:val="PS"/>
              <w:spacing w:beforeLines="0" w:before="0" w:afterLines="0" w:after="0"/>
            </w:pPr>
            <w:r>
              <w:t>S</w:t>
            </w:r>
            <w:r w:rsidR="00F0606C" w:rsidRPr="00F0606C">
              <w:t xml:space="preserve">how my presence where my colleagues are showing theirs </w:t>
            </w:r>
          </w:p>
        </w:tc>
        <w:tc>
          <w:tcPr>
            <w:tcW w:w="1559" w:type="dxa"/>
            <w:shd w:val="clear" w:color="auto" w:fill="auto"/>
          </w:tcPr>
          <w:p w:rsidR="004C1768" w:rsidRPr="00133CA3" w:rsidRDefault="00F0606C" w:rsidP="00DC142D">
            <w:pPr>
              <w:pStyle w:val="PC"/>
              <w:spacing w:beforeLines="0" w:before="0" w:afterLines="0" w:after="0"/>
            </w:pPr>
            <w:r>
              <w:t>2.41</w:t>
            </w:r>
          </w:p>
        </w:tc>
        <w:tc>
          <w:tcPr>
            <w:tcW w:w="1630" w:type="dxa"/>
            <w:shd w:val="clear" w:color="auto" w:fill="auto"/>
          </w:tcPr>
          <w:p w:rsidR="004C1768" w:rsidRPr="00133CA3" w:rsidRDefault="00F0606C" w:rsidP="00DC142D">
            <w:pPr>
              <w:pStyle w:val="PC"/>
              <w:spacing w:beforeLines="0" w:before="0" w:afterLines="0" w:after="0"/>
            </w:pPr>
            <w:r>
              <w:t>1.32</w:t>
            </w:r>
          </w:p>
        </w:tc>
      </w:tr>
      <w:tr w:rsidR="004C1768" w:rsidRPr="00133CA3" w:rsidTr="007735E4">
        <w:tc>
          <w:tcPr>
            <w:tcW w:w="6629" w:type="dxa"/>
            <w:shd w:val="clear" w:color="auto" w:fill="auto"/>
          </w:tcPr>
          <w:p w:rsidR="004C1768" w:rsidRPr="00F0606C" w:rsidRDefault="002B4CF9" w:rsidP="00DC142D">
            <w:pPr>
              <w:pStyle w:val="PS"/>
              <w:spacing w:beforeLines="0" w:before="0" w:afterLines="0" w:after="0"/>
            </w:pPr>
            <w:r>
              <w:t>B</w:t>
            </w:r>
            <w:r w:rsidR="00F0606C" w:rsidRPr="00F0606C">
              <w:t>e like all my colleagues</w:t>
            </w:r>
          </w:p>
        </w:tc>
        <w:tc>
          <w:tcPr>
            <w:tcW w:w="1559" w:type="dxa"/>
            <w:shd w:val="clear" w:color="auto" w:fill="auto"/>
          </w:tcPr>
          <w:p w:rsidR="004C1768" w:rsidRPr="00133CA3" w:rsidRDefault="00F0606C" w:rsidP="00DC142D">
            <w:pPr>
              <w:pStyle w:val="PC"/>
              <w:spacing w:beforeLines="0" w:before="0" w:afterLines="0" w:after="0"/>
            </w:pPr>
            <w:r>
              <w:t>2.30</w:t>
            </w:r>
          </w:p>
        </w:tc>
        <w:tc>
          <w:tcPr>
            <w:tcW w:w="1630" w:type="dxa"/>
            <w:shd w:val="clear" w:color="auto" w:fill="auto"/>
          </w:tcPr>
          <w:p w:rsidR="004C1768" w:rsidRPr="00133CA3" w:rsidRDefault="00F0606C" w:rsidP="00DC142D">
            <w:pPr>
              <w:pStyle w:val="PC"/>
              <w:spacing w:beforeLines="0" w:before="0" w:afterLines="0" w:after="0"/>
            </w:pPr>
            <w:r>
              <w:t>1.31</w:t>
            </w:r>
          </w:p>
        </w:tc>
      </w:tr>
      <w:tr w:rsidR="00F0606C" w:rsidRPr="00133CA3" w:rsidTr="007735E4">
        <w:tc>
          <w:tcPr>
            <w:tcW w:w="6629" w:type="dxa"/>
            <w:tcBorders>
              <w:bottom w:val="single" w:sz="4" w:space="0" w:color="auto"/>
            </w:tcBorders>
            <w:shd w:val="clear" w:color="auto" w:fill="auto"/>
          </w:tcPr>
          <w:p w:rsidR="00F0606C" w:rsidRPr="00F0606C" w:rsidRDefault="002B4CF9" w:rsidP="00DC142D">
            <w:pPr>
              <w:pStyle w:val="PS"/>
              <w:spacing w:beforeLines="0" w:before="0" w:afterLines="0" w:after="0"/>
            </w:pPr>
            <w:r>
              <w:t>S</w:t>
            </w:r>
            <w:r w:rsidR="00F0606C" w:rsidRPr="00F0606C">
              <w:t xml:space="preserve">hare my research with the public at large </w:t>
            </w:r>
          </w:p>
        </w:tc>
        <w:tc>
          <w:tcPr>
            <w:tcW w:w="1559" w:type="dxa"/>
            <w:tcBorders>
              <w:bottom w:val="single" w:sz="4" w:space="0" w:color="auto"/>
            </w:tcBorders>
            <w:shd w:val="clear" w:color="auto" w:fill="auto"/>
          </w:tcPr>
          <w:p w:rsidR="00F0606C" w:rsidRDefault="00F0606C" w:rsidP="00DC142D">
            <w:pPr>
              <w:pStyle w:val="PC"/>
              <w:spacing w:beforeLines="0" w:before="0" w:afterLines="0" w:after="0"/>
            </w:pPr>
            <w:r>
              <w:t>2.17</w:t>
            </w:r>
          </w:p>
        </w:tc>
        <w:tc>
          <w:tcPr>
            <w:tcW w:w="1630" w:type="dxa"/>
            <w:tcBorders>
              <w:bottom w:val="single" w:sz="4" w:space="0" w:color="auto"/>
            </w:tcBorders>
            <w:shd w:val="clear" w:color="auto" w:fill="auto"/>
          </w:tcPr>
          <w:p w:rsidR="00F0606C" w:rsidRDefault="00F0606C" w:rsidP="00DC142D">
            <w:pPr>
              <w:pStyle w:val="PC"/>
              <w:spacing w:beforeLines="0" w:before="0" w:afterLines="0" w:after="0"/>
            </w:pPr>
            <w:r>
              <w:t>1.38</w:t>
            </w:r>
          </w:p>
        </w:tc>
      </w:tr>
      <w:tr w:rsidR="004C1768" w:rsidRPr="00133CA3" w:rsidTr="007735E4">
        <w:tc>
          <w:tcPr>
            <w:tcW w:w="6629" w:type="dxa"/>
            <w:tcBorders>
              <w:top w:val="single" w:sz="4" w:space="0" w:color="auto"/>
              <w:bottom w:val="single" w:sz="4" w:space="0" w:color="auto"/>
            </w:tcBorders>
            <w:shd w:val="clear" w:color="auto" w:fill="auto"/>
          </w:tcPr>
          <w:p w:rsidR="004C1768" w:rsidRPr="007735E4" w:rsidRDefault="004C1768" w:rsidP="00DC142D">
            <w:pPr>
              <w:pStyle w:val="PC"/>
              <w:spacing w:beforeLines="0" w:before="0" w:afterLines="0" w:after="0"/>
            </w:pPr>
            <w:r w:rsidRPr="007735E4">
              <w:t>Mean</w:t>
            </w:r>
          </w:p>
        </w:tc>
        <w:tc>
          <w:tcPr>
            <w:tcW w:w="1559" w:type="dxa"/>
            <w:tcBorders>
              <w:top w:val="single" w:sz="4" w:space="0" w:color="auto"/>
              <w:bottom w:val="single" w:sz="4" w:space="0" w:color="auto"/>
            </w:tcBorders>
            <w:shd w:val="clear" w:color="auto" w:fill="auto"/>
          </w:tcPr>
          <w:p w:rsidR="004C1768" w:rsidRPr="00133CA3" w:rsidRDefault="004C1768" w:rsidP="00DC142D">
            <w:pPr>
              <w:pStyle w:val="PC"/>
              <w:spacing w:beforeLines="0" w:before="0" w:afterLines="0" w:after="0"/>
            </w:pPr>
            <w:r>
              <w:t>2.55</w:t>
            </w:r>
          </w:p>
        </w:tc>
        <w:tc>
          <w:tcPr>
            <w:tcW w:w="1630" w:type="dxa"/>
            <w:tcBorders>
              <w:top w:val="single" w:sz="4" w:space="0" w:color="auto"/>
              <w:bottom w:val="single" w:sz="4" w:space="0" w:color="auto"/>
            </w:tcBorders>
            <w:shd w:val="clear" w:color="auto" w:fill="auto"/>
          </w:tcPr>
          <w:p w:rsidR="004C1768" w:rsidRPr="00133CA3" w:rsidRDefault="004C1768" w:rsidP="00DC142D">
            <w:pPr>
              <w:pStyle w:val="PC"/>
              <w:spacing w:beforeLines="0" w:before="0" w:afterLines="0" w:after="0"/>
            </w:pPr>
            <w:r>
              <w:t>1.29</w:t>
            </w:r>
          </w:p>
        </w:tc>
      </w:tr>
    </w:tbl>
    <w:p w:rsidR="00A615B5" w:rsidRDefault="00A615B5" w:rsidP="00DC142D">
      <w:r>
        <w:t>The factor analysis shows that</w:t>
      </w:r>
      <w:r w:rsidR="0099217D">
        <w:t xml:space="preserve"> </w:t>
      </w:r>
      <w:r w:rsidR="002B4CF9">
        <w:t xml:space="preserve">the researchers regard the community of peers in their discipline as a more meaningful affiliation group than they do </w:t>
      </w:r>
      <w:r>
        <w:t>the public at large. The statement that received the highest ranking in this group was “</w:t>
      </w:r>
      <w:r w:rsidR="00F50225">
        <w:t>R</w:t>
      </w:r>
      <w:r>
        <w:t>eceive professional recognition in my peer community”</w:t>
      </w:r>
      <w:r w:rsidR="00A77DCB">
        <w:t>;</w:t>
      </w:r>
      <w:r>
        <w:t xml:space="preserve"> the motive of “shar[ing] my research with the public at large” ranked lowest.</w:t>
      </w:r>
    </w:p>
    <w:p w:rsidR="00A615B5" w:rsidRDefault="00A615B5" w:rsidP="00DC142D">
      <w:r w:rsidRPr="00A615B5">
        <w:rPr>
          <w:b/>
          <w:bCs/>
        </w:rPr>
        <w:t>Interaction with professionals</w:t>
      </w:r>
      <w:r w:rsidR="00093F85">
        <w:t xml:space="preserve"> - </w:t>
      </w:r>
      <w:r w:rsidR="00C17EDD">
        <w:t>T</w:t>
      </w:r>
      <w:r>
        <w:t>his group of statements</w:t>
      </w:r>
      <w:r w:rsidR="00C17EDD">
        <w:t xml:space="preserve"> aggregates </w:t>
      </w:r>
      <w:r>
        <w:t xml:space="preserve">motives associated with enhancing communication and interaction with other researchers </w:t>
      </w:r>
      <w:r w:rsidR="00C17EDD">
        <w:t xml:space="preserve">via mutual </w:t>
      </w:r>
      <w:r>
        <w:t xml:space="preserve">activities that </w:t>
      </w:r>
      <w:r w:rsidR="00C17EDD">
        <w:t xml:space="preserve">entail </w:t>
      </w:r>
      <w:r>
        <w:t>communication with other</w:t>
      </w:r>
      <w:r w:rsidR="00C17EDD">
        <w:t>s</w:t>
      </w:r>
      <w:r>
        <w:t xml:space="preserve"> (Table 8).</w:t>
      </w:r>
    </w:p>
    <w:p w:rsidR="00446E4A" w:rsidRDefault="001D57B3" w:rsidP="00DC142D">
      <w:pPr>
        <w:pStyle w:val="afc"/>
        <w:jc w:val="left"/>
        <w:rPr>
          <w:noProof/>
        </w:rPr>
      </w:pPr>
      <w:r>
        <w:t xml:space="preserve">Table </w:t>
      </w:r>
      <w:fldSimple w:instr=" SEQ Table \* ARABIC ">
        <w:r>
          <w:rPr>
            <w:noProof/>
          </w:rPr>
          <w:t>8</w:t>
        </w:r>
      </w:fldSimple>
      <w:r>
        <w:rPr>
          <w:noProof/>
        </w:rPr>
        <w:t xml:space="preserve">: </w:t>
      </w:r>
    </w:p>
    <w:p w:rsidR="001D57B3" w:rsidRPr="00DC142D" w:rsidRDefault="001D57B3" w:rsidP="00DC142D">
      <w:pPr>
        <w:pStyle w:val="afc"/>
        <w:jc w:val="left"/>
        <w:rPr>
          <w:i/>
          <w:iCs/>
          <w:noProof/>
        </w:rPr>
      </w:pPr>
      <w:r w:rsidRPr="00DC142D">
        <w:rPr>
          <w:i/>
          <w:iCs/>
          <w:noProof/>
        </w:rPr>
        <w:t>Interaction with Professionals</w:t>
      </w:r>
    </w:p>
    <w:tbl>
      <w:tblPr>
        <w:tblW w:w="0" w:type="auto"/>
        <w:tblBorders>
          <w:top w:val="single" w:sz="4" w:space="0" w:color="auto"/>
          <w:bottom w:val="single" w:sz="4" w:space="0" w:color="auto"/>
        </w:tblBorders>
        <w:tblLook w:val="04A0" w:firstRow="1" w:lastRow="0" w:firstColumn="1" w:lastColumn="0" w:noHBand="0" w:noVBand="1"/>
      </w:tblPr>
      <w:tblGrid>
        <w:gridCol w:w="6629"/>
        <w:gridCol w:w="1559"/>
        <w:gridCol w:w="1630"/>
      </w:tblGrid>
      <w:tr w:rsidR="00A615B5" w:rsidRPr="00133CA3" w:rsidTr="007735E4">
        <w:tc>
          <w:tcPr>
            <w:tcW w:w="6629" w:type="dxa"/>
            <w:tcBorders>
              <w:top w:val="single" w:sz="4" w:space="0" w:color="auto"/>
              <w:bottom w:val="single" w:sz="4" w:space="0" w:color="auto"/>
            </w:tcBorders>
            <w:shd w:val="clear" w:color="auto" w:fill="auto"/>
          </w:tcPr>
          <w:p w:rsidR="00A615B5" w:rsidRPr="00DC142D" w:rsidRDefault="00A615B5" w:rsidP="00DC142D">
            <w:pPr>
              <w:pStyle w:val="PC"/>
              <w:spacing w:beforeLines="0" w:before="0" w:afterLines="0" w:after="0"/>
              <w:rPr>
                <w:b/>
                <w:bCs/>
              </w:rPr>
            </w:pPr>
            <w:r w:rsidRPr="00DC142D">
              <w:rPr>
                <w:b/>
                <w:bCs/>
              </w:rPr>
              <w:t xml:space="preserve">Interaction with professionals </w:t>
            </w:r>
          </w:p>
        </w:tc>
        <w:tc>
          <w:tcPr>
            <w:tcW w:w="1559" w:type="dxa"/>
            <w:tcBorders>
              <w:top w:val="single" w:sz="4" w:space="0" w:color="auto"/>
              <w:bottom w:val="single" w:sz="4" w:space="0" w:color="auto"/>
            </w:tcBorders>
            <w:shd w:val="clear" w:color="auto" w:fill="auto"/>
          </w:tcPr>
          <w:p w:rsidR="00A615B5" w:rsidRPr="00DC142D" w:rsidRDefault="00A615B5" w:rsidP="00DC142D">
            <w:pPr>
              <w:pStyle w:val="PC"/>
              <w:spacing w:beforeLines="0" w:before="0" w:afterLines="0" w:after="0"/>
              <w:rPr>
                <w:b/>
                <w:bCs/>
              </w:rPr>
            </w:pPr>
            <w:r w:rsidRPr="00DC142D">
              <w:rPr>
                <w:b/>
                <w:bCs/>
              </w:rPr>
              <w:t>Mean</w:t>
            </w:r>
          </w:p>
        </w:tc>
        <w:tc>
          <w:tcPr>
            <w:tcW w:w="1630" w:type="dxa"/>
            <w:tcBorders>
              <w:top w:val="single" w:sz="4" w:space="0" w:color="auto"/>
              <w:bottom w:val="single" w:sz="4" w:space="0" w:color="auto"/>
            </w:tcBorders>
            <w:shd w:val="clear" w:color="auto" w:fill="auto"/>
          </w:tcPr>
          <w:p w:rsidR="00A615B5" w:rsidRPr="00DC142D" w:rsidRDefault="00A615B5" w:rsidP="00DC142D">
            <w:pPr>
              <w:pStyle w:val="PC"/>
              <w:spacing w:beforeLines="0" w:before="0" w:afterLines="0" w:after="0"/>
              <w:rPr>
                <w:b/>
                <w:bCs/>
              </w:rPr>
            </w:pPr>
            <w:r w:rsidRPr="00DC142D">
              <w:rPr>
                <w:b/>
                <w:bCs/>
              </w:rPr>
              <w:t>S.D.</w:t>
            </w:r>
          </w:p>
        </w:tc>
      </w:tr>
      <w:tr w:rsidR="00A615B5" w:rsidRPr="00133CA3" w:rsidTr="007735E4">
        <w:tc>
          <w:tcPr>
            <w:tcW w:w="6629" w:type="dxa"/>
            <w:tcBorders>
              <w:top w:val="single" w:sz="4" w:space="0" w:color="auto"/>
            </w:tcBorders>
            <w:shd w:val="clear" w:color="auto" w:fill="auto"/>
          </w:tcPr>
          <w:p w:rsidR="00A615B5" w:rsidRPr="00A615B5" w:rsidRDefault="00A615B5" w:rsidP="00DC142D">
            <w:pPr>
              <w:pStyle w:val="PS"/>
              <w:spacing w:beforeLines="0" w:before="0" w:afterLines="0" w:after="0"/>
            </w:pPr>
            <w:r w:rsidRPr="00A615B5">
              <w:t>Expand relations with other researchers</w:t>
            </w:r>
          </w:p>
        </w:tc>
        <w:tc>
          <w:tcPr>
            <w:tcW w:w="1559" w:type="dxa"/>
            <w:tcBorders>
              <w:top w:val="single" w:sz="4" w:space="0" w:color="auto"/>
            </w:tcBorders>
            <w:shd w:val="clear" w:color="auto" w:fill="auto"/>
          </w:tcPr>
          <w:p w:rsidR="00A615B5" w:rsidRPr="00A615B5" w:rsidRDefault="00A615B5" w:rsidP="00DC142D">
            <w:pPr>
              <w:pStyle w:val="PC"/>
              <w:spacing w:beforeLines="0" w:before="0" w:afterLines="0" w:after="0"/>
            </w:pPr>
            <w:r w:rsidRPr="00A615B5">
              <w:t>2.52</w:t>
            </w:r>
          </w:p>
        </w:tc>
        <w:tc>
          <w:tcPr>
            <w:tcW w:w="1630" w:type="dxa"/>
            <w:tcBorders>
              <w:top w:val="single" w:sz="4" w:space="0" w:color="auto"/>
            </w:tcBorders>
            <w:shd w:val="clear" w:color="auto" w:fill="auto"/>
          </w:tcPr>
          <w:p w:rsidR="00A615B5" w:rsidRPr="00A615B5" w:rsidRDefault="00A615B5" w:rsidP="00DC142D">
            <w:pPr>
              <w:pStyle w:val="PC"/>
              <w:spacing w:beforeLines="0" w:before="0" w:afterLines="0" w:after="0"/>
            </w:pPr>
            <w:r w:rsidRPr="00A615B5">
              <w:t>1.3</w:t>
            </w:r>
            <w:r w:rsidR="00206BD0">
              <w:t>5</w:t>
            </w:r>
          </w:p>
        </w:tc>
      </w:tr>
      <w:tr w:rsidR="00A615B5" w:rsidRPr="00133CA3" w:rsidTr="007735E4">
        <w:tc>
          <w:tcPr>
            <w:tcW w:w="6629" w:type="dxa"/>
            <w:shd w:val="clear" w:color="auto" w:fill="auto"/>
          </w:tcPr>
          <w:p w:rsidR="00A615B5" w:rsidRPr="00A615B5" w:rsidRDefault="00A615B5" w:rsidP="00DC142D">
            <w:pPr>
              <w:pStyle w:val="PS"/>
              <w:spacing w:beforeLines="0" w:before="0" w:afterLines="0" w:after="0"/>
            </w:pPr>
            <w:r w:rsidRPr="00A615B5">
              <w:t>Create academic collaborations</w:t>
            </w:r>
          </w:p>
        </w:tc>
        <w:tc>
          <w:tcPr>
            <w:tcW w:w="1559" w:type="dxa"/>
            <w:shd w:val="clear" w:color="auto" w:fill="auto"/>
          </w:tcPr>
          <w:p w:rsidR="00A615B5" w:rsidRPr="00A615B5" w:rsidRDefault="00A615B5" w:rsidP="00DC142D">
            <w:pPr>
              <w:pStyle w:val="PC"/>
              <w:spacing w:beforeLines="0" w:before="0" w:afterLines="0" w:after="0"/>
            </w:pPr>
            <w:r w:rsidRPr="00A615B5">
              <w:t>2.22</w:t>
            </w:r>
          </w:p>
        </w:tc>
        <w:tc>
          <w:tcPr>
            <w:tcW w:w="1630" w:type="dxa"/>
            <w:shd w:val="clear" w:color="auto" w:fill="auto"/>
          </w:tcPr>
          <w:p w:rsidR="00A615B5" w:rsidRPr="00A615B5" w:rsidRDefault="00A615B5" w:rsidP="00DC142D">
            <w:pPr>
              <w:pStyle w:val="PC"/>
              <w:spacing w:beforeLines="0" w:before="0" w:afterLines="0" w:after="0"/>
            </w:pPr>
            <w:r w:rsidRPr="00A615B5">
              <w:t>1.3</w:t>
            </w:r>
            <w:r w:rsidR="00206BD0">
              <w:t>6</w:t>
            </w:r>
          </w:p>
        </w:tc>
      </w:tr>
      <w:tr w:rsidR="00A615B5" w:rsidRPr="00133CA3" w:rsidTr="007735E4">
        <w:tc>
          <w:tcPr>
            <w:tcW w:w="6629" w:type="dxa"/>
            <w:shd w:val="clear" w:color="auto" w:fill="auto"/>
          </w:tcPr>
          <w:p w:rsidR="00A615B5" w:rsidRPr="00A615B5" w:rsidRDefault="00A615B5" w:rsidP="00DC142D">
            <w:pPr>
              <w:pStyle w:val="PS"/>
              <w:spacing w:beforeLines="0" w:before="0" w:afterLines="0" w:after="0"/>
            </w:pPr>
            <w:r w:rsidRPr="00A615B5">
              <w:t>Get feedback about my articles</w:t>
            </w:r>
          </w:p>
        </w:tc>
        <w:tc>
          <w:tcPr>
            <w:tcW w:w="1559" w:type="dxa"/>
            <w:shd w:val="clear" w:color="auto" w:fill="auto"/>
          </w:tcPr>
          <w:p w:rsidR="00A615B5" w:rsidRPr="00A615B5" w:rsidRDefault="00A615B5" w:rsidP="00DC142D">
            <w:pPr>
              <w:pStyle w:val="PC"/>
              <w:spacing w:beforeLines="0" w:before="0" w:afterLines="0" w:after="0"/>
            </w:pPr>
            <w:r w:rsidRPr="00A615B5">
              <w:t>1.98</w:t>
            </w:r>
          </w:p>
        </w:tc>
        <w:tc>
          <w:tcPr>
            <w:tcW w:w="1630" w:type="dxa"/>
            <w:shd w:val="clear" w:color="auto" w:fill="auto"/>
          </w:tcPr>
          <w:p w:rsidR="00A615B5" w:rsidRPr="00A615B5" w:rsidRDefault="00A615B5" w:rsidP="00DC142D">
            <w:pPr>
              <w:pStyle w:val="PC"/>
              <w:spacing w:beforeLines="0" w:before="0" w:afterLines="0" w:after="0"/>
            </w:pPr>
            <w:r w:rsidRPr="00A615B5">
              <w:t>1.31</w:t>
            </w:r>
          </w:p>
        </w:tc>
      </w:tr>
      <w:tr w:rsidR="00A615B5" w:rsidRPr="00133CA3" w:rsidTr="007735E4">
        <w:tc>
          <w:tcPr>
            <w:tcW w:w="6629" w:type="dxa"/>
            <w:shd w:val="clear" w:color="auto" w:fill="auto"/>
          </w:tcPr>
          <w:p w:rsidR="00A615B5" w:rsidRPr="00A615B5" w:rsidRDefault="00A615B5" w:rsidP="00DC142D">
            <w:pPr>
              <w:pStyle w:val="PS"/>
              <w:spacing w:beforeLines="0" w:before="0" w:afterLines="0" w:after="0"/>
              <w:ind w:left="426" w:firstLine="6"/>
            </w:pPr>
            <w:r w:rsidRPr="00A615B5">
              <w:t>Get answers to professional questions from researchers in my field</w:t>
            </w:r>
          </w:p>
        </w:tc>
        <w:tc>
          <w:tcPr>
            <w:tcW w:w="1559" w:type="dxa"/>
            <w:shd w:val="clear" w:color="auto" w:fill="auto"/>
          </w:tcPr>
          <w:p w:rsidR="00A615B5" w:rsidRPr="00A615B5" w:rsidRDefault="00A615B5" w:rsidP="00DC142D">
            <w:pPr>
              <w:pStyle w:val="PC"/>
              <w:spacing w:beforeLines="0" w:before="0" w:afterLines="0" w:after="0"/>
            </w:pPr>
            <w:r w:rsidRPr="00A615B5">
              <w:t>1.69</w:t>
            </w:r>
          </w:p>
        </w:tc>
        <w:tc>
          <w:tcPr>
            <w:tcW w:w="1630" w:type="dxa"/>
            <w:shd w:val="clear" w:color="auto" w:fill="auto"/>
          </w:tcPr>
          <w:p w:rsidR="00A615B5" w:rsidRPr="00A615B5" w:rsidRDefault="00A615B5" w:rsidP="00DC142D">
            <w:pPr>
              <w:pStyle w:val="PC"/>
              <w:spacing w:beforeLines="0" w:before="0" w:afterLines="0" w:after="0"/>
            </w:pPr>
            <w:r w:rsidRPr="00A615B5">
              <w:t>1.06</w:t>
            </w:r>
          </w:p>
        </w:tc>
      </w:tr>
      <w:tr w:rsidR="00A615B5" w:rsidRPr="00133CA3" w:rsidTr="007735E4">
        <w:tc>
          <w:tcPr>
            <w:tcW w:w="6629" w:type="dxa"/>
            <w:tcBorders>
              <w:top w:val="single" w:sz="4" w:space="0" w:color="auto"/>
              <w:bottom w:val="single" w:sz="4" w:space="0" w:color="auto"/>
            </w:tcBorders>
            <w:shd w:val="clear" w:color="auto" w:fill="auto"/>
          </w:tcPr>
          <w:p w:rsidR="00A615B5" w:rsidRPr="00DC142D" w:rsidRDefault="00A615B5" w:rsidP="00DC142D">
            <w:pPr>
              <w:pStyle w:val="PC"/>
              <w:spacing w:beforeLines="0" w:before="0" w:afterLines="0" w:after="0"/>
              <w:rPr>
                <w:b/>
                <w:bCs/>
              </w:rPr>
            </w:pPr>
            <w:r w:rsidRPr="00DC142D">
              <w:rPr>
                <w:b/>
                <w:bCs/>
              </w:rPr>
              <w:t>Mean</w:t>
            </w:r>
          </w:p>
        </w:tc>
        <w:tc>
          <w:tcPr>
            <w:tcW w:w="1559" w:type="dxa"/>
            <w:tcBorders>
              <w:top w:val="single" w:sz="4" w:space="0" w:color="auto"/>
              <w:bottom w:val="single" w:sz="4" w:space="0" w:color="auto"/>
            </w:tcBorders>
            <w:shd w:val="clear" w:color="auto" w:fill="auto"/>
          </w:tcPr>
          <w:p w:rsidR="00A615B5" w:rsidRPr="00DC142D" w:rsidRDefault="00A615B5" w:rsidP="00DC142D">
            <w:pPr>
              <w:pStyle w:val="PC"/>
              <w:spacing w:beforeLines="0" w:before="0" w:afterLines="0" w:after="0"/>
              <w:rPr>
                <w:b/>
                <w:bCs/>
              </w:rPr>
            </w:pPr>
            <w:r w:rsidRPr="00DC142D">
              <w:rPr>
                <w:b/>
                <w:bCs/>
              </w:rPr>
              <w:t>2.10</w:t>
            </w:r>
          </w:p>
        </w:tc>
        <w:tc>
          <w:tcPr>
            <w:tcW w:w="1630" w:type="dxa"/>
            <w:tcBorders>
              <w:top w:val="single" w:sz="4" w:space="0" w:color="auto"/>
              <w:bottom w:val="single" w:sz="4" w:space="0" w:color="auto"/>
            </w:tcBorders>
            <w:shd w:val="clear" w:color="auto" w:fill="auto"/>
          </w:tcPr>
          <w:p w:rsidR="00A615B5" w:rsidRPr="00DC142D" w:rsidRDefault="00A615B5" w:rsidP="00DC142D">
            <w:pPr>
              <w:pStyle w:val="PC"/>
              <w:spacing w:beforeLines="0" w:before="0" w:afterLines="0" w:after="0"/>
              <w:rPr>
                <w:b/>
                <w:bCs/>
              </w:rPr>
            </w:pPr>
            <w:r w:rsidRPr="00DC142D">
              <w:rPr>
                <w:b/>
                <w:bCs/>
              </w:rPr>
              <w:t>1.11</w:t>
            </w:r>
          </w:p>
        </w:tc>
      </w:tr>
    </w:tbl>
    <w:p w:rsidR="00A615B5" w:rsidRDefault="00C17EDD" w:rsidP="00DC142D">
      <w:r>
        <w:t xml:space="preserve">This factor was ranked </w:t>
      </w:r>
      <w:r w:rsidR="00185FB4">
        <w:t>fourth</w:t>
      </w:r>
      <w:r>
        <w:t xml:space="preserve">, </w:t>
      </w:r>
      <w:r w:rsidR="00237446">
        <w:t xml:space="preserve">with </w:t>
      </w:r>
      <w:r w:rsidR="00185FB4">
        <w:t>a rather low mean of 2.10. Analysis of</w:t>
      </w:r>
      <w:r w:rsidR="0099217D">
        <w:t xml:space="preserve"> the </w:t>
      </w:r>
      <w:r w:rsidR="00185FB4">
        <w:t xml:space="preserve">ranking of statements in this group shows that the more </w:t>
      </w:r>
      <w:r w:rsidR="00057E35">
        <w:t xml:space="preserve">the meaning of a </w:t>
      </w:r>
      <w:r w:rsidR="00185FB4">
        <w:t xml:space="preserve">statement </w:t>
      </w:r>
      <w:r w:rsidR="00057E35">
        <w:t xml:space="preserve">is merely </w:t>
      </w:r>
      <w:r w:rsidR="00185FB4">
        <w:t xml:space="preserve">general and </w:t>
      </w:r>
      <w:r w:rsidR="00057E35">
        <w:t xml:space="preserve">of </w:t>
      </w:r>
      <w:r w:rsidR="00185FB4">
        <w:t>principle</w:t>
      </w:r>
      <w:r w:rsidR="00057E35">
        <w:t xml:space="preserve">, </w:t>
      </w:r>
      <w:r w:rsidR="00185FB4">
        <w:t xml:space="preserve">the greater </w:t>
      </w:r>
      <w:r w:rsidR="00DD4BAA">
        <w:t xml:space="preserve">is </w:t>
      </w:r>
      <w:r w:rsidR="00185FB4">
        <w:t>the identification with it</w:t>
      </w:r>
      <w:r w:rsidR="00057E35">
        <w:t xml:space="preserve">, and vice versa: </w:t>
      </w:r>
      <w:r w:rsidR="00185FB4">
        <w:t>the more active and enterprising</w:t>
      </w:r>
      <w:r w:rsidR="0099217D">
        <w:t xml:space="preserve"> the </w:t>
      </w:r>
      <w:r w:rsidR="00057E35">
        <w:t xml:space="preserve">intent </w:t>
      </w:r>
      <w:r w:rsidR="00185FB4">
        <w:t>of the statement is, such as “get answers to professional questions from [other] researchers</w:t>
      </w:r>
      <w:r w:rsidR="00057E35">
        <w:t>,”</w:t>
      </w:r>
      <w:r w:rsidR="00185FB4">
        <w:t xml:space="preserve"> the less identification there is with it.</w:t>
      </w:r>
    </w:p>
    <w:p w:rsidR="00185FB4" w:rsidRDefault="0039053D" w:rsidP="00DC142D">
      <w:r w:rsidRPr="0039053D">
        <w:rPr>
          <w:b/>
          <w:bCs/>
        </w:rPr>
        <w:t>Escapism</w:t>
      </w:r>
      <w:r w:rsidR="00621EC0">
        <w:t>-</w:t>
      </w:r>
      <w:r w:rsidR="001D57B3">
        <w:t>this</w:t>
      </w:r>
      <w:r>
        <w:t xml:space="preserve"> factor, derived from </w:t>
      </w:r>
      <w:r w:rsidR="003410C0">
        <w:t>the uses and gratifications theory</w:t>
      </w:r>
      <w:r>
        <w:t xml:space="preserve">, </w:t>
      </w:r>
      <w:r w:rsidR="00363EC0">
        <w:t xml:space="preserve">speaks of using </w:t>
      </w:r>
      <w:r w:rsidR="00057E35">
        <w:t xml:space="preserve">ASNS only for </w:t>
      </w:r>
      <w:r w:rsidR="00363EC0">
        <w:t>enjoyment</w:t>
      </w:r>
      <w:r w:rsidR="00057E35">
        <w:t xml:space="preserve"> and to </w:t>
      </w:r>
      <w:r w:rsidR="00363EC0">
        <w:t>get</w:t>
      </w:r>
      <w:r w:rsidR="00057E35">
        <w:t xml:space="preserve"> </w:t>
      </w:r>
      <w:r w:rsidR="00CD7797" w:rsidRPr="00363EC0">
        <w:t>relief from daily hassles</w:t>
      </w:r>
      <w:r w:rsidR="00363EC0">
        <w:t xml:space="preserve">. </w:t>
      </w:r>
      <w:r w:rsidR="006D53D7">
        <w:t>T</w:t>
      </w:r>
      <w:r w:rsidR="00363EC0">
        <w:t>he research</w:t>
      </w:r>
      <w:r w:rsidR="006D53D7">
        <w:t>, however,</w:t>
      </w:r>
      <w:r w:rsidR="00363EC0">
        <w:t xml:space="preserve"> shows that it is </w:t>
      </w:r>
      <w:r w:rsidR="006D53D7">
        <w:t xml:space="preserve">wholly unimportant in the context of ASNS; on </w:t>
      </w:r>
      <w:r w:rsidR="00363EC0">
        <w:t>average</w:t>
      </w:r>
      <w:r w:rsidR="006D53D7">
        <w:t xml:space="preserve">, the participants were strongly disinclined to identify </w:t>
      </w:r>
      <w:r w:rsidR="00782D57">
        <w:t xml:space="preserve">with </w:t>
      </w:r>
      <w:r w:rsidR="00363EC0">
        <w:t xml:space="preserve">statements </w:t>
      </w:r>
      <w:r w:rsidR="00FF0AC8">
        <w:t xml:space="preserve">that relate to </w:t>
      </w:r>
      <w:r w:rsidR="00363EC0">
        <w:t>it (</w:t>
      </w:r>
      <w:r w:rsidR="006D53D7">
        <w:t>T</w:t>
      </w:r>
      <w:r w:rsidR="00363EC0">
        <w:t>able 9).</w:t>
      </w:r>
      <w:r>
        <w:t xml:space="preserve"> </w:t>
      </w:r>
    </w:p>
    <w:p w:rsidR="00A615B5" w:rsidRDefault="00A615B5" w:rsidP="00DC142D">
      <w:pPr>
        <w:pStyle w:val="PS"/>
      </w:pPr>
    </w:p>
    <w:p w:rsidR="00446E4A" w:rsidRDefault="001D57B3" w:rsidP="00DC142D">
      <w:pPr>
        <w:pStyle w:val="afc"/>
        <w:jc w:val="left"/>
        <w:rPr>
          <w:i/>
          <w:iCs/>
          <w:noProof/>
        </w:rPr>
      </w:pPr>
      <w:r>
        <w:lastRenderedPageBreak/>
        <w:t xml:space="preserve">Table </w:t>
      </w:r>
      <w:fldSimple w:instr=" SEQ Table \* ARABIC ">
        <w:r>
          <w:rPr>
            <w:noProof/>
          </w:rPr>
          <w:t>9</w:t>
        </w:r>
      </w:fldSimple>
      <w:r>
        <w:rPr>
          <w:noProof/>
        </w:rPr>
        <w:t xml:space="preserve">: </w:t>
      </w:r>
    </w:p>
    <w:p w:rsidR="001D57B3" w:rsidRDefault="001D57B3" w:rsidP="00DC142D">
      <w:pPr>
        <w:pStyle w:val="afc"/>
        <w:jc w:val="left"/>
        <w:rPr>
          <w:noProof/>
        </w:rPr>
      </w:pPr>
      <w:r w:rsidRPr="00DC142D">
        <w:rPr>
          <w:i/>
          <w:iCs/>
          <w:noProof/>
        </w:rPr>
        <w:t>Escapism</w:t>
      </w:r>
    </w:p>
    <w:tbl>
      <w:tblPr>
        <w:tblW w:w="0" w:type="auto"/>
        <w:tblBorders>
          <w:top w:val="single" w:sz="4" w:space="0" w:color="auto"/>
          <w:bottom w:val="single" w:sz="4" w:space="0" w:color="auto"/>
        </w:tblBorders>
        <w:tblLook w:val="04A0" w:firstRow="1" w:lastRow="0" w:firstColumn="1" w:lastColumn="0" w:noHBand="0" w:noVBand="1"/>
      </w:tblPr>
      <w:tblGrid>
        <w:gridCol w:w="6629"/>
        <w:gridCol w:w="1559"/>
        <w:gridCol w:w="1630"/>
      </w:tblGrid>
      <w:tr w:rsidR="00363EC0" w:rsidRPr="00133CA3" w:rsidTr="007735E4">
        <w:tc>
          <w:tcPr>
            <w:tcW w:w="6629" w:type="dxa"/>
            <w:tcBorders>
              <w:top w:val="single" w:sz="4" w:space="0" w:color="auto"/>
              <w:bottom w:val="single" w:sz="4" w:space="0" w:color="auto"/>
            </w:tcBorders>
            <w:shd w:val="clear" w:color="auto" w:fill="auto"/>
          </w:tcPr>
          <w:p w:rsidR="00363EC0" w:rsidRPr="007735E4" w:rsidRDefault="00363EC0" w:rsidP="00DC142D">
            <w:pPr>
              <w:pStyle w:val="PC"/>
              <w:spacing w:beforeLines="0" w:before="0" w:afterLines="0" w:after="0"/>
            </w:pPr>
            <w:r w:rsidRPr="007735E4">
              <w:t xml:space="preserve">Escapism </w:t>
            </w:r>
          </w:p>
        </w:tc>
        <w:tc>
          <w:tcPr>
            <w:tcW w:w="1559" w:type="dxa"/>
            <w:tcBorders>
              <w:top w:val="single" w:sz="4" w:space="0" w:color="auto"/>
              <w:bottom w:val="single" w:sz="4" w:space="0" w:color="auto"/>
            </w:tcBorders>
            <w:shd w:val="clear" w:color="auto" w:fill="auto"/>
          </w:tcPr>
          <w:p w:rsidR="00363EC0" w:rsidRPr="007735E4" w:rsidRDefault="00363EC0" w:rsidP="00DC142D">
            <w:pPr>
              <w:pStyle w:val="PC"/>
              <w:spacing w:beforeLines="0" w:before="0" w:afterLines="0" w:after="0"/>
            </w:pPr>
            <w:r w:rsidRPr="007735E4">
              <w:t>Mean</w:t>
            </w:r>
          </w:p>
        </w:tc>
        <w:tc>
          <w:tcPr>
            <w:tcW w:w="1630" w:type="dxa"/>
            <w:tcBorders>
              <w:top w:val="single" w:sz="4" w:space="0" w:color="auto"/>
              <w:bottom w:val="single" w:sz="4" w:space="0" w:color="auto"/>
            </w:tcBorders>
            <w:shd w:val="clear" w:color="auto" w:fill="auto"/>
          </w:tcPr>
          <w:p w:rsidR="00363EC0" w:rsidRPr="007735E4" w:rsidRDefault="00363EC0" w:rsidP="00DC142D">
            <w:pPr>
              <w:pStyle w:val="PC"/>
              <w:spacing w:beforeLines="0" w:before="0" w:afterLines="0" w:after="0"/>
            </w:pPr>
            <w:r w:rsidRPr="007735E4">
              <w:t>S.D.</w:t>
            </w:r>
          </w:p>
        </w:tc>
      </w:tr>
      <w:tr w:rsidR="00363EC0" w:rsidRPr="00133CA3" w:rsidTr="007735E4">
        <w:tc>
          <w:tcPr>
            <w:tcW w:w="6629" w:type="dxa"/>
            <w:tcBorders>
              <w:top w:val="single" w:sz="4" w:space="0" w:color="auto"/>
            </w:tcBorders>
            <w:shd w:val="clear" w:color="auto" w:fill="auto"/>
          </w:tcPr>
          <w:p w:rsidR="00363EC0" w:rsidRPr="00363EC0" w:rsidRDefault="00363EC0" w:rsidP="00DC142D">
            <w:pPr>
              <w:pStyle w:val="PS"/>
              <w:spacing w:beforeLines="0" w:before="0" w:afterLines="0" w:after="0"/>
            </w:pPr>
            <w:r w:rsidRPr="00363EC0">
              <w:t>Get relief from daily hassles</w:t>
            </w:r>
          </w:p>
        </w:tc>
        <w:tc>
          <w:tcPr>
            <w:tcW w:w="1559" w:type="dxa"/>
            <w:tcBorders>
              <w:top w:val="single" w:sz="4" w:space="0" w:color="auto"/>
            </w:tcBorders>
            <w:shd w:val="clear" w:color="auto" w:fill="auto"/>
          </w:tcPr>
          <w:p w:rsidR="00363EC0" w:rsidRPr="00A615B5" w:rsidRDefault="00363EC0" w:rsidP="00DC142D">
            <w:pPr>
              <w:pStyle w:val="PC"/>
              <w:spacing w:beforeLines="0" w:before="0" w:afterLines="0" w:after="0"/>
            </w:pPr>
            <w:r>
              <w:t>1.23</w:t>
            </w:r>
          </w:p>
        </w:tc>
        <w:tc>
          <w:tcPr>
            <w:tcW w:w="1630" w:type="dxa"/>
            <w:tcBorders>
              <w:top w:val="single" w:sz="4" w:space="0" w:color="auto"/>
            </w:tcBorders>
            <w:shd w:val="clear" w:color="auto" w:fill="auto"/>
          </w:tcPr>
          <w:p w:rsidR="00363EC0" w:rsidRPr="00A615B5" w:rsidRDefault="00363EC0" w:rsidP="00DC142D">
            <w:pPr>
              <w:pStyle w:val="PC"/>
              <w:spacing w:beforeLines="0" w:before="0" w:afterLines="0" w:after="0"/>
            </w:pPr>
            <w:r>
              <w:t>.6</w:t>
            </w:r>
            <w:r w:rsidR="00206BD0">
              <w:t>7</w:t>
            </w:r>
          </w:p>
        </w:tc>
      </w:tr>
      <w:tr w:rsidR="00363EC0" w:rsidRPr="00133CA3" w:rsidTr="007735E4">
        <w:tc>
          <w:tcPr>
            <w:tcW w:w="6629" w:type="dxa"/>
            <w:shd w:val="clear" w:color="auto" w:fill="auto"/>
          </w:tcPr>
          <w:p w:rsidR="00363EC0" w:rsidRPr="00363EC0" w:rsidRDefault="00363EC0" w:rsidP="00DC142D">
            <w:pPr>
              <w:pStyle w:val="PS"/>
              <w:spacing w:beforeLines="0" w:before="0" w:afterLines="0" w:after="0"/>
            </w:pPr>
            <w:r w:rsidRPr="00363EC0">
              <w:t>This is how I spend leisure time</w:t>
            </w:r>
          </w:p>
        </w:tc>
        <w:tc>
          <w:tcPr>
            <w:tcW w:w="1559" w:type="dxa"/>
            <w:shd w:val="clear" w:color="auto" w:fill="auto"/>
          </w:tcPr>
          <w:p w:rsidR="00363EC0" w:rsidRPr="00A615B5" w:rsidRDefault="00363EC0" w:rsidP="00DC142D">
            <w:pPr>
              <w:pStyle w:val="PC"/>
              <w:spacing w:beforeLines="0" w:before="0" w:afterLines="0" w:after="0"/>
            </w:pPr>
            <w:r>
              <w:t>1.30</w:t>
            </w:r>
          </w:p>
        </w:tc>
        <w:tc>
          <w:tcPr>
            <w:tcW w:w="1630" w:type="dxa"/>
            <w:shd w:val="clear" w:color="auto" w:fill="auto"/>
          </w:tcPr>
          <w:p w:rsidR="00363EC0" w:rsidRPr="00A615B5" w:rsidRDefault="00363EC0" w:rsidP="00DC142D">
            <w:pPr>
              <w:pStyle w:val="PC"/>
              <w:spacing w:beforeLines="0" w:before="0" w:afterLines="0" w:after="0"/>
            </w:pPr>
            <w:r>
              <w:t>.6</w:t>
            </w:r>
            <w:r w:rsidR="00206BD0">
              <w:t>7</w:t>
            </w:r>
          </w:p>
        </w:tc>
      </w:tr>
      <w:tr w:rsidR="00363EC0" w:rsidRPr="00133CA3" w:rsidTr="007735E4">
        <w:tc>
          <w:tcPr>
            <w:tcW w:w="6629" w:type="dxa"/>
            <w:tcBorders>
              <w:top w:val="single" w:sz="4" w:space="0" w:color="auto"/>
              <w:bottom w:val="single" w:sz="4" w:space="0" w:color="auto"/>
            </w:tcBorders>
            <w:shd w:val="clear" w:color="auto" w:fill="auto"/>
          </w:tcPr>
          <w:p w:rsidR="00363EC0" w:rsidRPr="007735E4" w:rsidRDefault="00363EC0" w:rsidP="00DC142D">
            <w:pPr>
              <w:pStyle w:val="PC"/>
              <w:spacing w:beforeLines="0" w:before="0" w:afterLines="0" w:after="0"/>
            </w:pPr>
            <w:r w:rsidRPr="007735E4">
              <w:t>Mean</w:t>
            </w:r>
          </w:p>
        </w:tc>
        <w:tc>
          <w:tcPr>
            <w:tcW w:w="1559" w:type="dxa"/>
            <w:tcBorders>
              <w:top w:val="single" w:sz="4" w:space="0" w:color="auto"/>
              <w:bottom w:val="single" w:sz="4" w:space="0" w:color="auto"/>
            </w:tcBorders>
            <w:shd w:val="clear" w:color="auto" w:fill="auto"/>
          </w:tcPr>
          <w:p w:rsidR="00363EC0" w:rsidRPr="00133CA3" w:rsidRDefault="00363EC0" w:rsidP="00DC142D">
            <w:pPr>
              <w:pStyle w:val="PC"/>
              <w:spacing w:beforeLines="0" w:before="0" w:afterLines="0" w:after="0"/>
            </w:pPr>
            <w:r>
              <w:t>1.26</w:t>
            </w:r>
          </w:p>
        </w:tc>
        <w:tc>
          <w:tcPr>
            <w:tcW w:w="1630" w:type="dxa"/>
            <w:tcBorders>
              <w:top w:val="single" w:sz="4" w:space="0" w:color="auto"/>
              <w:bottom w:val="single" w:sz="4" w:space="0" w:color="auto"/>
            </w:tcBorders>
            <w:shd w:val="clear" w:color="auto" w:fill="auto"/>
          </w:tcPr>
          <w:p w:rsidR="00363EC0" w:rsidRPr="00133CA3" w:rsidRDefault="00363EC0" w:rsidP="00DC142D">
            <w:pPr>
              <w:pStyle w:val="PC"/>
              <w:spacing w:beforeLines="0" w:before="0" w:afterLines="0" w:after="0"/>
            </w:pPr>
            <w:r>
              <w:t>0.65</w:t>
            </w:r>
          </w:p>
        </w:tc>
      </w:tr>
    </w:tbl>
    <w:p w:rsidR="00A615B5" w:rsidRDefault="00A615B5" w:rsidP="00DC142D"/>
    <w:p w:rsidR="001B6B99" w:rsidRDefault="001B6B99" w:rsidP="00DC142D">
      <w:r>
        <w:t xml:space="preserve">To </w:t>
      </w:r>
      <w:r w:rsidR="00E83E8A">
        <w:t>check for the presence of</w:t>
      </w:r>
      <w:r>
        <w:t xml:space="preserve"> significant differences among the four </w:t>
      </w:r>
      <w:r w:rsidR="00E83E8A">
        <w:t xml:space="preserve">principal </w:t>
      </w:r>
      <w:r>
        <w:t xml:space="preserve">motives (self-promotion, acquisition of professional knowledge, belonging to an information community, and interaction with others), an Anova test with repeat measurements </w:t>
      </w:r>
      <w:r w:rsidR="00E83E8A">
        <w:t xml:space="preserve">was performed </w:t>
      </w:r>
      <w:r>
        <w:t>among the four complex indicators (</w:t>
      </w:r>
      <w:r w:rsidR="00E83E8A">
        <w:t>the</w:t>
      </w:r>
      <w:r>
        <w:t xml:space="preserve"> mean of the statements in each factor). The findings show significant differences among the various kinds of gratification</w:t>
      </w:r>
      <w:r w:rsidR="003F4864">
        <w:t xml:space="preserve"> and, specifically, that </w:t>
      </w:r>
      <w:r>
        <w:t>“</w:t>
      </w:r>
      <w:r w:rsidR="003F4864">
        <w:t>i</w:t>
      </w:r>
      <w:r>
        <w:t xml:space="preserve">nteraction with professionals” is a </w:t>
      </w:r>
      <w:r w:rsidR="003F4864">
        <w:t xml:space="preserve">significantly less important </w:t>
      </w:r>
      <w:r>
        <w:t xml:space="preserve">gratification than “self-promotion and </w:t>
      </w:r>
      <w:r w:rsidR="003F4864">
        <w:t>ego-</w:t>
      </w:r>
      <w:r>
        <w:t>bolstering” and “</w:t>
      </w:r>
      <w:r w:rsidR="003F4864">
        <w:t xml:space="preserve">belonging to </w:t>
      </w:r>
      <w:r w:rsidR="00D86C4C">
        <w:t xml:space="preserve">a peer </w:t>
      </w:r>
      <w:r>
        <w:t xml:space="preserve">community.” </w:t>
      </w:r>
    </w:p>
    <w:p w:rsidR="00557867" w:rsidRDefault="002977EB" w:rsidP="00DC142D">
      <w:pPr>
        <w:pStyle w:val="2"/>
        <w:spacing w:before="288" w:after="288"/>
      </w:pPr>
      <w:r>
        <w:t>Conclusions</w:t>
      </w:r>
    </w:p>
    <w:p w:rsidR="005A4D42" w:rsidRDefault="007A3DA0" w:rsidP="00DC142D">
      <w:r>
        <w:t xml:space="preserve">This study </w:t>
      </w:r>
      <w:r w:rsidR="00817431">
        <w:t xml:space="preserve">investigates </w:t>
      </w:r>
      <w:r>
        <w:t xml:space="preserve">the uses and gratifications that academic faculty members derive from two </w:t>
      </w:r>
      <w:r w:rsidR="002A4AD3">
        <w:t>academic social-networking sites</w:t>
      </w:r>
      <w:r>
        <w:t xml:space="preserve">, </w:t>
      </w:r>
      <w:r w:rsidR="002A4AD3">
        <w:t>Academia.edu and ResearchGate</w:t>
      </w:r>
      <w:r>
        <w:t xml:space="preserve">. </w:t>
      </w:r>
      <w:r w:rsidR="00817431">
        <w:t xml:space="preserve">It invoked </w:t>
      </w:r>
      <w:r w:rsidR="003410C0">
        <w:t xml:space="preserve">the uses </w:t>
      </w:r>
      <w:r w:rsidR="003410C0" w:rsidRPr="00817431">
        <w:t>and gratifications theory</w:t>
      </w:r>
      <w:r w:rsidRPr="00817431">
        <w:t xml:space="preserve"> (</w:t>
      </w:r>
      <w:r w:rsidR="00817431" w:rsidRPr="00817431">
        <w:t>Katz, Blumler, &amp; Gurevitch, 1974</w:t>
      </w:r>
      <w:r w:rsidRPr="00817431">
        <w:t>)</w:t>
      </w:r>
      <w:r>
        <w:t xml:space="preserve"> as a point of departure and adjust</w:t>
      </w:r>
      <w:r w:rsidR="00817431">
        <w:t>ed</w:t>
      </w:r>
      <w:r>
        <w:t xml:space="preserve"> </w:t>
      </w:r>
      <w:r w:rsidR="00817431">
        <w:t xml:space="preserve">this </w:t>
      </w:r>
      <w:r>
        <w:t>genetic theory</w:t>
      </w:r>
      <w:r w:rsidR="00817431">
        <w:t>,</w:t>
      </w:r>
      <w:r>
        <w:t xml:space="preserve"> developed in the context of mass-media consumption, to the specific context of academic networks and their singularities.</w:t>
      </w:r>
    </w:p>
    <w:p w:rsidR="007A3DA0" w:rsidRDefault="007A3DA0" w:rsidP="00DC142D">
      <w:r>
        <w:t xml:space="preserve">The study </w:t>
      </w:r>
      <w:r w:rsidR="00817431">
        <w:t xml:space="preserve">was conducted among a </w:t>
      </w:r>
      <w:r>
        <w:t xml:space="preserve">relatively small population </w:t>
      </w:r>
      <w:r w:rsidR="00817431">
        <w:t xml:space="preserve">from three different academic institutions </w:t>
      </w:r>
      <w:r>
        <w:t xml:space="preserve">on the basis of a voluntary response to </w:t>
      </w:r>
      <w:r w:rsidR="00817431">
        <w:t xml:space="preserve">an </w:t>
      </w:r>
      <w:r>
        <w:t xml:space="preserve">online questionnaire. </w:t>
      </w:r>
      <w:r w:rsidR="007A3D7A">
        <w:t xml:space="preserve">It found </w:t>
      </w:r>
      <w:r>
        <w:t>a difference among the</w:t>
      </w:r>
      <w:r w:rsidR="007A3D7A">
        <w:t>se</w:t>
      </w:r>
      <w:r>
        <w:t xml:space="preserve"> institutions in</w:t>
      </w:r>
      <w:r w:rsidR="0099217D">
        <w:t xml:space="preserve"> the </w:t>
      </w:r>
      <w:r>
        <w:t xml:space="preserve">extent of use of the various networks and </w:t>
      </w:r>
      <w:r w:rsidR="007A3D7A">
        <w:t xml:space="preserve">faculty members’ </w:t>
      </w:r>
      <w:r>
        <w:t>perception of the gratifications</w:t>
      </w:r>
      <w:r w:rsidR="007A3D7A">
        <w:t xml:space="preserve"> that the networks give them</w:t>
      </w:r>
      <w:r>
        <w:t>.</w:t>
      </w:r>
      <w:r w:rsidR="007A3D7A">
        <w:t xml:space="preserve"> </w:t>
      </w:r>
    </w:p>
    <w:p w:rsidR="007A3DA0" w:rsidRDefault="007A3DA0" w:rsidP="00DC142D">
      <w:r>
        <w:t xml:space="preserve">The findings indicate that Israeli </w:t>
      </w:r>
      <w:r w:rsidRPr="00E37EAE">
        <w:t xml:space="preserve">researchers </w:t>
      </w:r>
      <w:r w:rsidR="007A3D7A" w:rsidRPr="00E37EAE">
        <w:t xml:space="preserve">use </w:t>
      </w:r>
      <w:r w:rsidR="00233BEA" w:rsidRPr="00E37EAE">
        <w:t xml:space="preserve">ASNS </w:t>
      </w:r>
      <w:r w:rsidRPr="00E37EAE">
        <w:t>mainly</w:t>
      </w:r>
      <w:r>
        <w:t xml:space="preserve"> for consumption of information, slightly less for sharing of information, and very scantily for interaction with others. This finding </w:t>
      </w:r>
      <w:r w:rsidR="00233BEA">
        <w:t xml:space="preserve">itself </w:t>
      </w:r>
      <w:r>
        <w:t xml:space="preserve">indicates that academic networks do not function </w:t>
      </w:r>
      <w:r w:rsidR="00233BEA">
        <w:t>as</w:t>
      </w:r>
      <w:r>
        <w:t xml:space="preserve"> other social networks</w:t>
      </w:r>
      <w:r w:rsidR="00233BEA">
        <w:t xml:space="preserve"> do</w:t>
      </w:r>
      <w:r>
        <w:t xml:space="preserve">. </w:t>
      </w:r>
      <w:r w:rsidR="00233BEA">
        <w:t>I</w:t>
      </w:r>
      <w:r>
        <w:t>n social networks such as Facebook, interaction with others is the main use (Boyd &amp; Ellison, 2007)</w:t>
      </w:r>
      <w:r w:rsidR="00233BEA">
        <w:t xml:space="preserve">; </w:t>
      </w:r>
      <w:r>
        <w:t>academic networks</w:t>
      </w:r>
      <w:r w:rsidR="00233BEA">
        <w:t>, in contrast,</w:t>
      </w:r>
      <w:r>
        <w:t xml:space="preserve"> </w:t>
      </w:r>
      <w:r w:rsidR="00233BEA">
        <w:t xml:space="preserve">are used chiefly for information </w:t>
      </w:r>
      <w:r>
        <w:t xml:space="preserve">consumption and are perceived </w:t>
      </w:r>
      <w:r w:rsidR="00233BEA">
        <w:t xml:space="preserve">more </w:t>
      </w:r>
      <w:r>
        <w:t xml:space="preserve">as </w:t>
      </w:r>
      <w:r w:rsidR="00233BEA">
        <w:t xml:space="preserve">a </w:t>
      </w:r>
      <w:r>
        <w:t xml:space="preserve">database </w:t>
      </w:r>
      <w:r w:rsidR="00233BEA">
        <w:t xml:space="preserve">of sorts </w:t>
      </w:r>
      <w:r>
        <w:t>than as a place to establish social or professional relations and interact with others.</w:t>
      </w:r>
    </w:p>
    <w:p w:rsidR="007A3DA0" w:rsidRDefault="007A3DA0" w:rsidP="00DC142D">
      <w:r>
        <w:t xml:space="preserve">As for the gratifications that motivate users to visit </w:t>
      </w:r>
      <w:r w:rsidR="00844F00">
        <w:t>ASNS</w:t>
      </w:r>
      <w:r>
        <w:t xml:space="preserve">, four main </w:t>
      </w:r>
      <w:r w:rsidR="00844F00">
        <w:t xml:space="preserve">ones </w:t>
      </w:r>
      <w:r>
        <w:t xml:space="preserve">were found: self-promotion and </w:t>
      </w:r>
      <w:r w:rsidR="00844F00">
        <w:t>ego-</w:t>
      </w:r>
      <w:r>
        <w:t xml:space="preserve">bolstering, acquisition of professional knowledge, belonging to a peer </w:t>
      </w:r>
      <w:r w:rsidRPr="00D86C4C">
        <w:lastRenderedPageBreak/>
        <w:t>community, and interaction with peers (</w:t>
      </w:r>
      <w:r w:rsidR="00D86C4C" w:rsidRPr="00D86C4C">
        <w:t>Park, Kee, and Valenzuela, 2009</w:t>
      </w:r>
      <w:r w:rsidRPr="00D86C4C">
        <w:t xml:space="preserve">). </w:t>
      </w:r>
      <w:r w:rsidR="00D86C4C">
        <w:t>E</w:t>
      </w:r>
      <w:r>
        <w:t xml:space="preserve">scapism, </w:t>
      </w:r>
      <w:r w:rsidR="00D86C4C">
        <w:t xml:space="preserve">a factor that </w:t>
      </w:r>
      <w:r w:rsidRPr="00D86C4C">
        <w:t xml:space="preserve">typifies the gratifications </w:t>
      </w:r>
      <w:r w:rsidR="00D86C4C" w:rsidRPr="00D86C4C">
        <w:t xml:space="preserve">that </w:t>
      </w:r>
      <w:r w:rsidRPr="00D86C4C">
        <w:t xml:space="preserve">social networks </w:t>
      </w:r>
      <w:r w:rsidR="00D86C4C" w:rsidRPr="00D86C4C">
        <w:t xml:space="preserve">deliver </w:t>
      </w:r>
      <w:r w:rsidRPr="00D86C4C">
        <w:t>(</w:t>
      </w:r>
      <w:r w:rsidR="00D86C4C" w:rsidRPr="00D86C4C">
        <w:t>Kaye,1998; Quan-Haase &amp; Young, 2010</w:t>
      </w:r>
      <w:r w:rsidRPr="00D86C4C">
        <w:t>)</w:t>
      </w:r>
      <w:r>
        <w:t xml:space="preserve">, proved to be weak if not irrelevant </w:t>
      </w:r>
      <w:r w:rsidR="00D86C4C">
        <w:t xml:space="preserve">in regard to </w:t>
      </w:r>
      <w:r>
        <w:t>academic networks.</w:t>
      </w:r>
    </w:p>
    <w:p w:rsidR="007A3DA0" w:rsidRDefault="007E173C" w:rsidP="00DC142D">
      <w:r>
        <w:t xml:space="preserve">The four main gratifications that </w:t>
      </w:r>
      <w:r w:rsidR="00D86C4C">
        <w:t xml:space="preserve">typify </w:t>
      </w:r>
      <w:r>
        <w:t>the use of academic networks largely reflect</w:t>
      </w:r>
      <w:r w:rsidR="0099217D">
        <w:t xml:space="preserve"> the </w:t>
      </w:r>
      <w:r>
        <w:t xml:space="preserve">uses and gratifications </w:t>
      </w:r>
      <w:r w:rsidR="003D11A6">
        <w:t xml:space="preserve">theory </w:t>
      </w:r>
      <w:r>
        <w:t xml:space="preserve">but require some adjustment. </w:t>
      </w:r>
      <w:r w:rsidR="003D11A6">
        <w:t>T</w:t>
      </w:r>
      <w:r w:rsidR="0099217D">
        <w:t xml:space="preserve">he </w:t>
      </w:r>
      <w:r>
        <w:t xml:space="preserve">original theory </w:t>
      </w:r>
      <w:r w:rsidR="003D11A6">
        <w:t xml:space="preserve">separates </w:t>
      </w:r>
      <w:r>
        <w:t xml:space="preserve">emotional </w:t>
      </w:r>
      <w:r w:rsidR="0024222D" w:rsidRPr="003D11A6">
        <w:t xml:space="preserve">factors </w:t>
      </w:r>
      <w:r w:rsidR="0024222D">
        <w:t xml:space="preserve">from </w:t>
      </w:r>
      <w:r w:rsidRPr="003D11A6">
        <w:t xml:space="preserve">personal </w:t>
      </w:r>
      <w:r w:rsidR="0024222D">
        <w:t xml:space="preserve">ones </w:t>
      </w:r>
      <w:r w:rsidRPr="003D11A6">
        <w:t>(</w:t>
      </w:r>
      <w:r w:rsidR="003D11A6" w:rsidRPr="00033423">
        <w:t>Katz, Blumler, &amp; Gurevitch, 1974</w:t>
      </w:r>
      <w:r w:rsidRPr="003D11A6">
        <w:t>)</w:t>
      </w:r>
      <w:r w:rsidR="003D11A6">
        <w:t>;</w:t>
      </w:r>
      <w:r>
        <w:t xml:space="preserve"> in</w:t>
      </w:r>
      <w:r w:rsidR="0099217D">
        <w:t xml:space="preserve"> </w:t>
      </w:r>
      <w:r w:rsidR="00033423">
        <w:t xml:space="preserve">ASNS, </w:t>
      </w:r>
      <w:r>
        <w:t>self-promotion (personal) and ego bolstering (affective) are inseparable. The “social” factor, in contrast, is split in two</w:t>
      </w:r>
      <w:r w:rsidR="00033423" w:rsidRPr="00033423">
        <w:t xml:space="preserve"> </w:t>
      </w:r>
      <w:r w:rsidR="00033423">
        <w:t xml:space="preserve">where academic networks are concerned: </w:t>
      </w:r>
      <w:r>
        <w:t xml:space="preserve">belonging </w:t>
      </w:r>
      <w:r w:rsidR="00033423">
        <w:t xml:space="preserve">to a </w:t>
      </w:r>
      <w:r>
        <w:t xml:space="preserve">peer </w:t>
      </w:r>
      <w:r w:rsidR="00033423">
        <w:t xml:space="preserve">community and </w:t>
      </w:r>
      <w:r>
        <w:t>interaction with peers</w:t>
      </w:r>
      <w:r w:rsidR="00033423">
        <w:t xml:space="preserve"> are</w:t>
      </w:r>
      <w:r>
        <w:t xml:space="preserve"> identified as separate factor</w:t>
      </w:r>
      <w:r w:rsidR="00033423">
        <w:t>s</w:t>
      </w:r>
      <w:r>
        <w:t xml:space="preserve">. </w:t>
      </w:r>
      <w:r w:rsidR="0096325B">
        <w:t xml:space="preserve">They are different in </w:t>
      </w:r>
      <w:r>
        <w:t>that peer-group affiliation does not necessarily require interaction with others and is manifested in unilateral action by the user. Interaction with other</w:t>
      </w:r>
      <w:r w:rsidR="00895F05">
        <w:t>s</w:t>
      </w:r>
      <w:r>
        <w:t xml:space="preserve">, in contrast, entails </w:t>
      </w:r>
      <w:r w:rsidR="0024222D">
        <w:t xml:space="preserve">user </w:t>
      </w:r>
      <w:r>
        <w:t xml:space="preserve">initiative and responsiveness. </w:t>
      </w:r>
    </w:p>
    <w:p w:rsidR="00CB39CE" w:rsidRDefault="00CB39CE" w:rsidP="00CB39CE">
      <w:r>
        <w:t xml:space="preserve">The centrality of </w:t>
      </w:r>
      <w:r w:rsidRPr="00AD6F18">
        <w:t>the self-promotion and ego-bolstering motiv</w:t>
      </w:r>
      <w:r>
        <w:t>e stresses the utilitarianism that drives the use of social networks generally and academic networks specifically. The creation of social capital and personal advancement by means of activity on social networks is well known in rese</w:t>
      </w:r>
      <w:r w:rsidRPr="006444C7">
        <w:t>arch on such networks (Ellison, Vitak, Gray, &amp; Lampe, 2014; Valenzuela, Park, &amp; Kee, 2009</w:t>
      </w:r>
      <w:r>
        <w:t>). From this standpoint, the behavior of users of ASNS shows that they recognize the network as a mechanism for the creation of social capital and for an attempt to transform it into professional capital. In a world where academic faculty members are judged by the number of works that they publish and the number of citations that the works receive (Moore, Murphy, &amp; Murray, 2010), an instrument that allows them to influence the extent of their exposure and increase the likelihood of citation delivers much power and utility.</w:t>
      </w:r>
    </w:p>
    <w:p w:rsidR="00CB39CE" w:rsidRDefault="00CB39CE" w:rsidP="00CB39CE">
      <w:r>
        <w:t xml:space="preserve">The high score of the "consumption of professional academic information" gratification stresses the importance that academics see in having direct and open access to academic information as argued by </w:t>
      </w:r>
      <w:r w:rsidRPr="006C0F3C">
        <w:rPr>
          <w:szCs w:val="24"/>
          <w:lang w:eastAsia="he-IL"/>
        </w:rPr>
        <w:t>Veletsianos</w:t>
      </w:r>
      <w:r>
        <w:rPr>
          <w:szCs w:val="24"/>
          <w:lang w:eastAsia="he-IL"/>
        </w:rPr>
        <w:t xml:space="preserve"> </w:t>
      </w:r>
      <w:r w:rsidRPr="006C0F3C">
        <w:rPr>
          <w:szCs w:val="24"/>
          <w:lang w:eastAsia="he-IL"/>
        </w:rPr>
        <w:t>&amp; Kimmons(2011</w:t>
      </w:r>
      <w:r>
        <w:rPr>
          <w:szCs w:val="24"/>
          <w:lang w:eastAsia="he-IL"/>
        </w:rPr>
        <w:t>)</w:t>
      </w:r>
      <w:r>
        <w:t xml:space="preserve">.  </w:t>
      </w:r>
    </w:p>
    <w:p w:rsidR="00CB39CE" w:rsidRDefault="00CB39CE" w:rsidP="00CB39CE">
      <w:r>
        <w:t>The separation between the two social gartifications "The sense of belonging" and "Interaction with professional peers, and the fact that the sense of "belonging to a community of practice"  was ranked higher strengthen Seidman's (2013) notice the social gratification of social networks  relates more to the need for a sense of belonging than to the need for interaction.</w:t>
      </w:r>
    </w:p>
    <w:p w:rsidR="00CB39CE" w:rsidRDefault="00CB39CE" w:rsidP="00CB39CE">
      <w:r>
        <w:t xml:space="preserve">The fact that interaction in this environment and academics’ motivation to engage in it are significantly weaker than the other uses and gratifications could be explained on the ground that the social potential of ASNS has not yet been fully realized by the academics because they are so new.  </w:t>
      </w:r>
    </w:p>
    <w:p w:rsidR="00CB39CE" w:rsidRDefault="00CB39CE" w:rsidP="00DC142D"/>
    <w:p w:rsidR="00CB39CE" w:rsidRDefault="00CB39CE" w:rsidP="00DC142D"/>
    <w:p w:rsidR="00CB39CE" w:rsidRDefault="00CB39CE" w:rsidP="00DC142D"/>
    <w:p w:rsidR="004A69F0" w:rsidRPr="004C3D9A" w:rsidRDefault="004A69F0" w:rsidP="00DC142D">
      <w:pPr>
        <w:pStyle w:val="3"/>
      </w:pPr>
      <w:r w:rsidRPr="004C3D9A">
        <w:lastRenderedPageBreak/>
        <w:t>Limitations of the study</w:t>
      </w:r>
    </w:p>
    <w:p w:rsidR="004A69F0" w:rsidRDefault="004A69F0" w:rsidP="00DC142D">
      <w:r>
        <w:t xml:space="preserve">The study was performed on a relatively small population at three different academic institutions. The results </w:t>
      </w:r>
      <w:r w:rsidR="00BD4B0B">
        <w:t xml:space="preserve">reveal </w:t>
      </w:r>
      <w:r>
        <w:t>difference</w:t>
      </w:r>
      <w:r w:rsidR="00BD4B0B">
        <w:t>s</w:t>
      </w:r>
      <w:r>
        <w:t xml:space="preserve"> among the institutions in the extent of use of the </w:t>
      </w:r>
      <w:r w:rsidR="00BD4B0B">
        <w:t xml:space="preserve">various </w:t>
      </w:r>
      <w:r>
        <w:t xml:space="preserve">networks and even in the gratifications </w:t>
      </w:r>
      <w:r w:rsidR="00BD4B0B">
        <w:t>that users from different institutions perceive</w:t>
      </w:r>
      <w:r>
        <w:t xml:space="preserve">. </w:t>
      </w:r>
      <w:r w:rsidR="00E76E57">
        <w:t xml:space="preserve">This </w:t>
      </w:r>
      <w:r>
        <w:t>suggest</w:t>
      </w:r>
      <w:r w:rsidR="00E76E57">
        <w:t>s</w:t>
      </w:r>
      <w:r>
        <w:t xml:space="preserve"> that the organizational </w:t>
      </w:r>
      <w:r w:rsidR="00E76E57">
        <w:t>climate may a</w:t>
      </w:r>
      <w:r>
        <w:t xml:space="preserve">ffect </w:t>
      </w:r>
      <w:r w:rsidR="00E76E57">
        <w:t xml:space="preserve">how and for what purpose </w:t>
      </w:r>
      <w:r>
        <w:t xml:space="preserve">faculty members use </w:t>
      </w:r>
      <w:r w:rsidR="00E76E57">
        <w:t xml:space="preserve">such </w:t>
      </w:r>
      <w:r>
        <w:t>network</w:t>
      </w:r>
      <w:r w:rsidR="00E76E57">
        <w:t>s</w:t>
      </w:r>
      <w:r>
        <w:t xml:space="preserve">. </w:t>
      </w:r>
      <w:r w:rsidR="00E76E57">
        <w:t xml:space="preserve">Further </w:t>
      </w:r>
      <w:r>
        <w:t xml:space="preserve">research </w:t>
      </w:r>
      <w:r w:rsidR="00E76E57">
        <w:t xml:space="preserve">may </w:t>
      </w:r>
      <w:r w:rsidR="00D522C7">
        <w:t xml:space="preserve">delve more deeply into how and why faculty members </w:t>
      </w:r>
      <w:r>
        <w:t xml:space="preserve">use </w:t>
      </w:r>
      <w:r w:rsidR="00D522C7">
        <w:t xml:space="preserve">these instruments. It </w:t>
      </w:r>
      <w:r>
        <w:t xml:space="preserve">may also </w:t>
      </w:r>
      <w:r w:rsidR="00D522C7">
        <w:t xml:space="preserve">seek </w:t>
      </w:r>
      <w:r>
        <w:t>the reasons for these differences in view of additional organizational indicators that were not investigated in this study.</w:t>
      </w:r>
    </w:p>
    <w:p w:rsidR="006041EB" w:rsidRDefault="006041EB">
      <w:pPr>
        <w:pStyle w:val="PS"/>
      </w:pPr>
    </w:p>
    <w:p w:rsidR="006041EB" w:rsidRDefault="006041EB" w:rsidP="00DC142D">
      <w:pPr>
        <w:pStyle w:val="2"/>
        <w:spacing w:before="288" w:after="288"/>
      </w:pPr>
      <w:r>
        <w:t xml:space="preserve">References </w:t>
      </w:r>
    </w:p>
    <w:p w:rsidR="00386DBC" w:rsidRPr="00386DBC" w:rsidRDefault="00386DBC" w:rsidP="00386DBC">
      <w:pPr>
        <w:spacing w:beforeLines="0" w:afterLines="0" w:line="240" w:lineRule="auto"/>
        <w:ind w:left="284" w:hanging="284"/>
        <w:jc w:val="left"/>
        <w:rPr>
          <w:sz w:val="22"/>
        </w:rPr>
      </w:pPr>
      <w:r w:rsidRPr="00386DBC">
        <w:rPr>
          <w:sz w:val="22"/>
        </w:rPr>
        <w:t>Bantz, C. R. (1982). Exploring uses and gratifications: A comparison of reported uses of television and</w:t>
      </w:r>
      <w:r>
        <w:rPr>
          <w:sz w:val="22"/>
        </w:rPr>
        <w:t xml:space="preserve"> </w:t>
      </w:r>
      <w:r w:rsidRPr="00386DBC">
        <w:rPr>
          <w:sz w:val="22"/>
        </w:rPr>
        <w:t>reported uses of favorite program type.</w:t>
      </w:r>
      <w:r w:rsidRPr="00386DBC">
        <w:rPr>
          <w:i/>
          <w:iCs/>
          <w:sz w:val="22"/>
        </w:rPr>
        <w:t>Communication Research</w:t>
      </w:r>
      <w:r w:rsidRPr="00386DBC">
        <w:rPr>
          <w:sz w:val="22"/>
        </w:rPr>
        <w:t>, 9,352–379</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Barbour, K., &amp; Marshall, D. (2012). The academic online: Constructing persona through the World Wide Web.</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First Monday</w:t>
      </w:r>
    </w:p>
    <w:p w:rsidR="002E70A7" w:rsidRPr="00DC142D" w:rsidRDefault="002E70A7" w:rsidP="00DC142D">
      <w:pPr>
        <w:spacing w:beforeLines="0" w:afterLines="0" w:line="240" w:lineRule="auto"/>
        <w:ind w:left="284" w:hanging="284"/>
        <w:jc w:val="left"/>
        <w:rPr>
          <w:sz w:val="22"/>
        </w:rPr>
      </w:pPr>
      <w:r w:rsidRPr="00DC142D">
        <w:rPr>
          <w:sz w:val="22"/>
        </w:rPr>
        <w:t xml:space="preserve">Barjak, F. (2006). The role of the internet in informal scholarly communication. </w:t>
      </w:r>
      <w:r w:rsidRPr="00DC142D">
        <w:rPr>
          <w:i/>
          <w:iCs/>
          <w:sz w:val="22"/>
        </w:rPr>
        <w:t>Journal of the American Society for Information Science and Technology, 57</w:t>
      </w:r>
      <w:r w:rsidRPr="00DC142D">
        <w:rPr>
          <w:sz w:val="22"/>
        </w:rPr>
        <w:t>(10), 1350-1367</w:t>
      </w:r>
    </w:p>
    <w:p w:rsidR="002E70A7" w:rsidRDefault="002E70A7" w:rsidP="00DC142D">
      <w:pPr>
        <w:spacing w:beforeLines="0" w:afterLines="0" w:line="240" w:lineRule="auto"/>
        <w:ind w:left="284" w:hanging="284"/>
        <w:jc w:val="left"/>
        <w:rPr>
          <w:sz w:val="22"/>
        </w:rPr>
      </w:pPr>
      <w:r w:rsidRPr="00DC142D">
        <w:rPr>
          <w:sz w:val="22"/>
          <w:shd w:val="clear" w:color="auto" w:fill="FFFFFF"/>
        </w:rPr>
        <w:t>Boyd, d. m. and Ellison, N. B. (2007), Social Network Sites: Definition, History, and Scholarship. Journal of Computer-Mediated Communication, 13: 210–230. doi: 10.1111/j.1083-6101.2007.00393.x</w:t>
      </w:r>
    </w:p>
    <w:p w:rsidR="00386DBC" w:rsidRPr="00386DBC" w:rsidRDefault="00386DBC" w:rsidP="00386DBC">
      <w:pPr>
        <w:spacing w:beforeLines="0" w:afterLines="0" w:line="240" w:lineRule="auto"/>
        <w:ind w:left="284" w:hanging="284"/>
        <w:jc w:val="left"/>
        <w:rPr>
          <w:sz w:val="22"/>
          <w:shd w:val="clear" w:color="auto" w:fill="FFFFFF"/>
        </w:rPr>
      </w:pPr>
      <w:r w:rsidRPr="00386DBC">
        <w:rPr>
          <w:sz w:val="22"/>
          <w:shd w:val="clear" w:color="auto" w:fill="FFFFFF"/>
        </w:rPr>
        <w:t>Bryant, J., &amp; Zillman, D. (1984). Using television to alleviate boredom and stress.</w:t>
      </w:r>
      <w:r>
        <w:rPr>
          <w:sz w:val="22"/>
          <w:shd w:val="clear" w:color="auto" w:fill="FFFFFF"/>
        </w:rPr>
        <w:t xml:space="preserve"> </w:t>
      </w:r>
      <w:r w:rsidRPr="00386DBC">
        <w:rPr>
          <w:i/>
          <w:iCs/>
          <w:sz w:val="22"/>
          <w:shd w:val="clear" w:color="auto" w:fill="FFFFFF"/>
        </w:rPr>
        <w:t>Journal of Broadcast-ing</w:t>
      </w:r>
      <w:r w:rsidRPr="00386DBC">
        <w:rPr>
          <w:sz w:val="22"/>
          <w:shd w:val="clear" w:color="auto" w:fill="FFFFFF"/>
        </w:rPr>
        <w:t>, 28, 1–20</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Bullinger, A. C., Hallerstede, S., Renken, U., Soeldner, J. H., &amp; Möslein, K. (2010, August). Towards Research Collaboration-a Taxonomy of Social Research Network Sites. In</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AMCIS</w:t>
      </w:r>
      <w:r w:rsidRPr="00DC142D">
        <w:rPr>
          <w:rStyle w:val="apple-converted-space"/>
          <w:rFonts w:asciiTheme="majorBidi" w:hAnsiTheme="majorBidi" w:cstheme="majorBidi"/>
          <w:color w:val="222222"/>
          <w:sz w:val="22"/>
          <w:shd w:val="clear" w:color="auto" w:fill="FFFFFF"/>
        </w:rPr>
        <w:t> </w:t>
      </w:r>
      <w:r w:rsidRPr="00DC142D">
        <w:rPr>
          <w:sz w:val="22"/>
          <w:shd w:val="clear" w:color="auto" w:fill="FFFFFF"/>
        </w:rPr>
        <w:t>(p. 92).</w:t>
      </w:r>
    </w:p>
    <w:p w:rsidR="002E70A7" w:rsidRPr="00DC142D" w:rsidRDefault="002E70A7" w:rsidP="00DC142D">
      <w:pPr>
        <w:spacing w:beforeLines="0" w:afterLines="0" w:line="240" w:lineRule="auto"/>
        <w:ind w:left="284" w:hanging="284"/>
        <w:jc w:val="left"/>
        <w:rPr>
          <w:color w:val="222222"/>
          <w:sz w:val="22"/>
          <w:shd w:val="clear" w:color="auto" w:fill="FFFFFF"/>
        </w:rPr>
      </w:pPr>
      <w:r w:rsidRPr="00DC142D">
        <w:rPr>
          <w:sz w:val="22"/>
        </w:rPr>
        <w:t xml:space="preserve">Codina, L. (2009). Science 2.0: Social networks and online applications for scholars. </w:t>
      </w:r>
      <w:r w:rsidRPr="00DC142D">
        <w:rPr>
          <w:i/>
          <w:iCs/>
          <w:sz w:val="22"/>
        </w:rPr>
        <w:t>Hipertext.Net, 7</w:t>
      </w:r>
    </w:p>
    <w:p w:rsidR="002E70A7" w:rsidRPr="00DC142D" w:rsidRDefault="002E70A7" w:rsidP="00DC142D">
      <w:pPr>
        <w:spacing w:beforeLines="0" w:afterLines="0" w:line="240" w:lineRule="auto"/>
        <w:ind w:left="284" w:hanging="284"/>
        <w:jc w:val="left"/>
        <w:rPr>
          <w:color w:val="222222"/>
          <w:sz w:val="22"/>
          <w:shd w:val="clear" w:color="auto" w:fill="FFFFFF"/>
        </w:rPr>
      </w:pPr>
      <w:r w:rsidRPr="00DC142D">
        <w:rPr>
          <w:sz w:val="22"/>
        </w:rPr>
        <w:t xml:space="preserve">Curry, R., Kiddle, C., &amp; Simmonds, R. (2009). Social networking and scientific gateways. </w:t>
      </w:r>
      <w:r w:rsidRPr="00DC142D">
        <w:rPr>
          <w:i/>
          <w:iCs/>
          <w:sz w:val="22"/>
        </w:rPr>
        <w:t xml:space="preserve">Proceedings of the 5th Grid Computing Environments Workshop, </w:t>
      </w:r>
      <w:r w:rsidRPr="00DC142D">
        <w:rPr>
          <w:sz w:val="22"/>
        </w:rPr>
        <w:t>4.</w:t>
      </w:r>
    </w:p>
    <w:p w:rsidR="002E70A7" w:rsidRDefault="002E70A7" w:rsidP="00DC142D">
      <w:pPr>
        <w:spacing w:beforeLines="0" w:before="0" w:afterLines="0" w:line="240" w:lineRule="auto"/>
        <w:ind w:left="284" w:hanging="284"/>
        <w:jc w:val="left"/>
        <w:rPr>
          <w:sz w:val="22"/>
          <w:shd w:val="clear" w:color="auto" w:fill="FFFFFF"/>
        </w:rPr>
      </w:pPr>
      <w:r w:rsidRPr="00DC142D">
        <w:rPr>
          <w:sz w:val="22"/>
          <w:shd w:val="clear" w:color="auto" w:fill="FFFFFF"/>
        </w:rPr>
        <w:t>David, P. A. (2004). Understanding the emergence of ‘open science’institutions: functionalist economics in historical context.</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Industrial and Corporate Change</w:t>
      </w:r>
      <w:r w:rsidRPr="00DC142D">
        <w:rPr>
          <w:sz w:val="22"/>
          <w:shd w:val="clear" w:color="auto" w:fill="FFFFFF"/>
        </w:rPr>
        <w:t>,</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13</w:t>
      </w:r>
      <w:r w:rsidRPr="00DC142D">
        <w:rPr>
          <w:sz w:val="22"/>
          <w:shd w:val="clear" w:color="auto" w:fill="FFFFFF"/>
        </w:rPr>
        <w:t>(4), 571-589.</w:t>
      </w:r>
    </w:p>
    <w:p w:rsidR="00386DBC" w:rsidRPr="00386DBC" w:rsidRDefault="00386DBC" w:rsidP="00386DBC">
      <w:pPr>
        <w:spacing w:beforeLines="0" w:before="0" w:afterLines="0" w:after="0" w:line="240" w:lineRule="auto"/>
        <w:jc w:val="left"/>
        <w:rPr>
          <w:rFonts w:ascii="Times New Roman" w:eastAsia="Times New Roman" w:hAnsi="Times New Roman" w:cs="Times New Roman"/>
          <w:szCs w:val="24"/>
          <w:lang w:bidi="he-IL"/>
        </w:rPr>
      </w:pPr>
      <w:r w:rsidRPr="00386DBC">
        <w:rPr>
          <w:rFonts w:ascii="Times New Roman" w:eastAsia="Times New Roman" w:hAnsi="Times New Roman" w:cs="Times New Roman"/>
          <w:szCs w:val="24"/>
          <w:lang w:bidi="he-IL"/>
        </w:rPr>
        <w:t xml:space="preserve">Dobos, J. (1992). Gratification models of satisfaction and choice of communication channels in organizations. </w:t>
      </w:r>
      <w:r w:rsidRPr="00386DBC">
        <w:rPr>
          <w:rFonts w:ascii="Times New Roman" w:eastAsia="Times New Roman" w:hAnsi="Times New Roman" w:cs="Times New Roman"/>
          <w:i/>
          <w:iCs/>
          <w:szCs w:val="24"/>
          <w:lang w:bidi="he-IL"/>
        </w:rPr>
        <w:t>Communication Research</w:t>
      </w:r>
      <w:r w:rsidRPr="00386DBC">
        <w:rPr>
          <w:rFonts w:ascii="Times New Roman" w:eastAsia="Times New Roman" w:hAnsi="Times New Roman" w:cs="Times New Roman"/>
          <w:szCs w:val="24"/>
          <w:lang w:bidi="he-IL"/>
        </w:rPr>
        <w:t xml:space="preserve">, </w:t>
      </w:r>
      <w:r w:rsidRPr="00386DBC">
        <w:rPr>
          <w:rFonts w:ascii="Times New Roman" w:eastAsia="Times New Roman" w:hAnsi="Times New Roman" w:cs="Times New Roman"/>
          <w:i/>
          <w:iCs/>
          <w:szCs w:val="24"/>
          <w:lang w:bidi="he-IL"/>
        </w:rPr>
        <w:t>19</w:t>
      </w:r>
      <w:r w:rsidRPr="00386DBC">
        <w:rPr>
          <w:rFonts w:ascii="Times New Roman" w:eastAsia="Times New Roman" w:hAnsi="Times New Roman" w:cs="Times New Roman"/>
          <w:szCs w:val="24"/>
          <w:lang w:bidi="he-IL"/>
        </w:rPr>
        <w:t>(1), 29-51.</w:t>
      </w:r>
      <w:r w:rsidRPr="00386DBC">
        <w:rPr>
          <w:rFonts w:ascii="Times New Roman" w:eastAsia="Times New Roman" w:hAnsi="Times New Roman" w:cs="Times New Roman"/>
          <w:szCs w:val="24"/>
          <w:rtl/>
          <w:lang w:bidi="he-IL"/>
        </w:rPr>
        <w:t>‏</w:t>
      </w:r>
    </w:p>
    <w:p w:rsidR="002E70A7" w:rsidRDefault="002E70A7" w:rsidP="00DC142D">
      <w:pPr>
        <w:spacing w:beforeLines="0" w:afterLines="0" w:line="240" w:lineRule="auto"/>
        <w:ind w:left="284" w:hanging="284"/>
        <w:jc w:val="left"/>
        <w:rPr>
          <w:sz w:val="22"/>
        </w:rPr>
      </w:pPr>
      <w:r w:rsidRPr="00DC142D">
        <w:rPr>
          <w:sz w:val="22"/>
        </w:rPr>
        <w:t xml:space="preserve">Dunne, Á., Lawlor, M. A., &amp; Rowley, J. (2010). Young people's use of online social networking sites-a uses and gratifications perspective. </w:t>
      </w:r>
      <w:r w:rsidRPr="00DC142D">
        <w:rPr>
          <w:i/>
          <w:iCs/>
          <w:sz w:val="22"/>
        </w:rPr>
        <w:t>Journal of Research in Interactive Marketing</w:t>
      </w:r>
      <w:r w:rsidRPr="00DC142D">
        <w:rPr>
          <w:sz w:val="22"/>
        </w:rPr>
        <w:t xml:space="preserve">, </w:t>
      </w:r>
      <w:r w:rsidRPr="00DC142D">
        <w:rPr>
          <w:i/>
          <w:iCs/>
          <w:sz w:val="22"/>
        </w:rPr>
        <w:t>4</w:t>
      </w:r>
      <w:r w:rsidRPr="00DC142D">
        <w:rPr>
          <w:sz w:val="22"/>
        </w:rPr>
        <w:t>(1), 46-58.</w:t>
      </w:r>
      <w:r w:rsidRPr="00DC142D">
        <w:rPr>
          <w:sz w:val="22"/>
          <w:rtl/>
        </w:rPr>
        <w:t>‏</w:t>
      </w:r>
    </w:p>
    <w:p w:rsidR="00386DBC" w:rsidRPr="00386DBC" w:rsidRDefault="00386DBC" w:rsidP="00386DBC">
      <w:pPr>
        <w:spacing w:beforeLines="0" w:before="0" w:afterLines="0" w:after="0" w:line="240" w:lineRule="auto"/>
        <w:jc w:val="left"/>
        <w:rPr>
          <w:rFonts w:ascii="Times New Roman" w:eastAsia="Times New Roman" w:hAnsi="Times New Roman" w:cs="Times New Roman"/>
          <w:sz w:val="22"/>
          <w:lang w:bidi="he-IL"/>
        </w:rPr>
      </w:pPr>
      <w:r w:rsidRPr="00386DBC">
        <w:rPr>
          <w:rFonts w:ascii="Times New Roman" w:eastAsia="Times New Roman" w:hAnsi="Times New Roman" w:cs="Times New Roman"/>
          <w:sz w:val="22"/>
          <w:lang w:bidi="he-IL"/>
        </w:rPr>
        <w:t>Eastman, S. T. (1979). Uses of television viewing and consumer life styles: A multivariate analysis.</w:t>
      </w:r>
    </w:p>
    <w:p w:rsidR="00386DBC" w:rsidRPr="00386DBC" w:rsidRDefault="00386DBC" w:rsidP="00386DBC">
      <w:pPr>
        <w:spacing w:beforeLines="0" w:before="0" w:afterLines="0" w:after="0" w:line="240" w:lineRule="auto"/>
        <w:jc w:val="left"/>
        <w:rPr>
          <w:rFonts w:ascii="Times New Roman" w:eastAsia="Times New Roman" w:hAnsi="Times New Roman" w:cs="Times New Roman"/>
          <w:sz w:val="22"/>
          <w:lang w:bidi="he-IL"/>
        </w:rPr>
      </w:pPr>
      <w:r w:rsidRPr="00386DBC">
        <w:rPr>
          <w:rFonts w:ascii="Times New Roman" w:eastAsia="Times New Roman" w:hAnsi="Times New Roman" w:cs="Times New Roman"/>
          <w:i/>
          <w:iCs/>
          <w:sz w:val="22"/>
          <w:lang w:bidi="he-IL"/>
        </w:rPr>
        <w:lastRenderedPageBreak/>
        <w:t>Journal of Broadcasting</w:t>
      </w:r>
      <w:r w:rsidRPr="00386DBC">
        <w:rPr>
          <w:rFonts w:ascii="Times New Roman" w:eastAsia="Times New Roman" w:hAnsi="Times New Roman" w:cs="Times New Roman"/>
          <w:sz w:val="22"/>
          <w:lang w:bidi="he-IL"/>
        </w:rPr>
        <w:t>, 23,</w:t>
      </w:r>
      <w:r>
        <w:rPr>
          <w:rFonts w:ascii="Times New Roman" w:eastAsia="Times New Roman" w:hAnsi="Times New Roman" w:cs="Times New Roman"/>
          <w:sz w:val="22"/>
          <w:lang w:bidi="he-IL"/>
        </w:rPr>
        <w:t xml:space="preserve"> </w:t>
      </w:r>
      <w:r w:rsidRPr="00386DBC">
        <w:rPr>
          <w:rFonts w:ascii="Times New Roman" w:eastAsia="Times New Roman" w:hAnsi="Times New Roman" w:cs="Times New Roman"/>
          <w:sz w:val="22"/>
          <w:lang w:bidi="he-IL"/>
        </w:rPr>
        <w:t>491–500</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Ellison, N. B., Steinfield, C., &amp; Lampe, C. (2007). The benefits of Facebook “friends:” Social capital and college students’ use of online social network sites.</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Journal of Computer</w:t>
      </w:r>
      <w:r w:rsidRPr="00DC142D">
        <w:rPr>
          <w:rFonts w:ascii="Cambria Math" w:hAnsi="Cambria Math" w:cs="Cambria Math"/>
          <w:i/>
          <w:iCs/>
          <w:sz w:val="22"/>
          <w:shd w:val="clear" w:color="auto" w:fill="FFFFFF"/>
        </w:rPr>
        <w:t>‐</w:t>
      </w:r>
      <w:r w:rsidRPr="00DC142D">
        <w:rPr>
          <w:i/>
          <w:iCs/>
          <w:sz w:val="22"/>
          <w:shd w:val="clear" w:color="auto" w:fill="FFFFFF"/>
        </w:rPr>
        <w:t>Mediated Communication</w:t>
      </w:r>
      <w:r w:rsidRPr="00DC142D">
        <w:rPr>
          <w:sz w:val="22"/>
          <w:shd w:val="clear" w:color="auto" w:fill="FFFFFF"/>
        </w:rPr>
        <w:t>,</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12</w:t>
      </w:r>
      <w:r w:rsidRPr="00DC142D">
        <w:rPr>
          <w:sz w:val="22"/>
          <w:shd w:val="clear" w:color="auto" w:fill="FFFFFF"/>
        </w:rPr>
        <w:t>(4), 1143-1168.</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Ellison, N. B., Vitak, J., Gray, R., &amp; Lampe, C. (2014). Cultivating social resources on social network sites: Facebook relationship maintenance behaviors and their role in social capital processes</w:t>
      </w:r>
      <w:r w:rsidRPr="00DC142D">
        <w:rPr>
          <w:i/>
          <w:iCs/>
          <w:sz w:val="22"/>
          <w:shd w:val="clear" w:color="auto" w:fill="FFFFFF"/>
        </w:rPr>
        <w:t>.</w:t>
      </w:r>
      <w:r w:rsidRPr="00DC142D">
        <w:rPr>
          <w:i/>
          <w:iCs/>
          <w:sz w:val="22"/>
        </w:rPr>
        <w:t> </w:t>
      </w:r>
      <w:r w:rsidRPr="00DC142D">
        <w:rPr>
          <w:i/>
          <w:iCs/>
          <w:sz w:val="22"/>
          <w:shd w:val="clear" w:color="auto" w:fill="FFFFFF"/>
        </w:rPr>
        <w:t>Journal of Computer</w:t>
      </w:r>
      <w:r w:rsidRPr="00DC142D">
        <w:rPr>
          <w:rFonts w:ascii="Cambria Math" w:hAnsi="Cambria Math" w:cs="Cambria Math"/>
          <w:i/>
          <w:iCs/>
          <w:sz w:val="22"/>
          <w:shd w:val="clear" w:color="auto" w:fill="FFFFFF"/>
        </w:rPr>
        <w:t>‐</w:t>
      </w:r>
      <w:r w:rsidRPr="00DC142D">
        <w:rPr>
          <w:i/>
          <w:iCs/>
          <w:sz w:val="22"/>
          <w:shd w:val="clear" w:color="auto" w:fill="FFFFFF"/>
        </w:rPr>
        <w:t>Mediated Communication,</w:t>
      </w:r>
      <w:r w:rsidRPr="00DC142D">
        <w:rPr>
          <w:i/>
          <w:iCs/>
          <w:sz w:val="22"/>
        </w:rPr>
        <w:t> </w:t>
      </w:r>
      <w:r w:rsidRPr="00DC142D">
        <w:rPr>
          <w:i/>
          <w:iCs/>
          <w:sz w:val="22"/>
          <w:shd w:val="clear" w:color="auto" w:fill="FFFFFF"/>
        </w:rPr>
        <w:t>19</w:t>
      </w:r>
      <w:r w:rsidRPr="00DC142D">
        <w:rPr>
          <w:sz w:val="22"/>
          <w:shd w:val="clear" w:color="auto" w:fill="FFFFFF"/>
        </w:rPr>
        <w:t>(4), 855-870.</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Espinoza Vasquez, F. K., &amp; Caicedo Bastidas, C. E. (2015). Academic Social Networking Sites: A Comparative Analysis of Their Services and Tools.</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iConference 2015 Proceedings</w:t>
      </w:r>
      <w:r w:rsidRPr="00DC142D">
        <w:rPr>
          <w:sz w:val="22"/>
          <w:shd w:val="clear" w:color="auto" w:fill="FFFFFF"/>
        </w:rPr>
        <w:t>.</w:t>
      </w:r>
    </w:p>
    <w:p w:rsidR="002E70A7" w:rsidRPr="00DC142D" w:rsidRDefault="002E70A7" w:rsidP="00DC142D">
      <w:pPr>
        <w:spacing w:beforeLines="0" w:afterLines="0" w:line="240" w:lineRule="auto"/>
        <w:ind w:left="284" w:hanging="284"/>
        <w:jc w:val="left"/>
        <w:rPr>
          <w:color w:val="222222"/>
          <w:sz w:val="22"/>
          <w:shd w:val="clear" w:color="auto" w:fill="FFFFFF"/>
        </w:rPr>
      </w:pPr>
      <w:r w:rsidRPr="00DC142D">
        <w:rPr>
          <w:sz w:val="22"/>
        </w:rPr>
        <w:t>Gruzd, A., Staves, K., &amp; Wilk, A. (2011). Tenure and promotion in the age of online social media.</w:t>
      </w:r>
      <w:r w:rsidRPr="00DC142D">
        <w:rPr>
          <w:i/>
          <w:iCs/>
          <w:sz w:val="22"/>
        </w:rPr>
        <w:t xml:space="preserve"> Proceedings of the American Society for Information Science and Technology, 48</w:t>
      </w:r>
      <w:r w:rsidRPr="00DC142D">
        <w:rPr>
          <w:sz w:val="22"/>
        </w:rPr>
        <w:t>(1), 1-9.</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Haythornthwaite, C. (2005). Social networks and Internet connectivity effects. Information, Communication, &amp; Society, 8(2), 125–147.</w:t>
      </w:r>
    </w:p>
    <w:p w:rsidR="002E70A7" w:rsidRPr="00DC142D" w:rsidRDefault="002E70A7" w:rsidP="00DC142D">
      <w:pPr>
        <w:spacing w:beforeLines="0" w:afterLines="0" w:line="240" w:lineRule="auto"/>
        <w:ind w:left="284" w:hanging="284"/>
        <w:jc w:val="left"/>
        <w:rPr>
          <w:sz w:val="22"/>
        </w:rPr>
      </w:pPr>
      <w:r w:rsidRPr="00DC142D">
        <w:rPr>
          <w:sz w:val="22"/>
        </w:rPr>
        <w:t xml:space="preserve">Hogan, B. and Wellman, B. (2014) The relational selfportrait:Selfies meet social networks. In: Graham, and Dutton, W.H. (Eds.) </w:t>
      </w:r>
      <w:r w:rsidRPr="00DC142D">
        <w:rPr>
          <w:i/>
          <w:iCs/>
          <w:sz w:val="22"/>
        </w:rPr>
        <w:t>Society &amp; the Internet: How networks of information and communication are changing our lives</w:t>
      </w:r>
      <w:r w:rsidRPr="00DC142D">
        <w:rPr>
          <w:sz w:val="22"/>
        </w:rPr>
        <w:t>. Oxford University Press, Oxford, UK, 53-66.</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Hull, D., Pettifer, S. R., &amp; Kell, D. B. (2008). Defrosting the digital library: Bibliographic tools for the next generation web. PLoS Computational Biology, 4(10), e1000204. doi: doi:10.1371/journal.pcbi.1000204</w:t>
      </w:r>
    </w:p>
    <w:p w:rsidR="002E70A7" w:rsidRPr="00DC142D" w:rsidRDefault="002E70A7" w:rsidP="00DC142D">
      <w:pPr>
        <w:spacing w:beforeLines="0" w:afterLines="0" w:line="240" w:lineRule="auto"/>
        <w:ind w:left="284" w:hanging="284"/>
        <w:jc w:val="left"/>
        <w:rPr>
          <w:sz w:val="22"/>
        </w:rPr>
      </w:pPr>
      <w:r w:rsidRPr="00DC142D">
        <w:rPr>
          <w:sz w:val="22"/>
        </w:rPr>
        <w:t xml:space="preserve">Joinson, A. N. (2008, April). Looking at, looking up or keeping up with people?: motives and use of facebook. In </w:t>
      </w:r>
      <w:r w:rsidRPr="00DC142D">
        <w:rPr>
          <w:i/>
          <w:iCs/>
          <w:sz w:val="22"/>
        </w:rPr>
        <w:t>Proceedings of the SIGCHI conference on Human Factors in Computing Systems</w:t>
      </w:r>
      <w:r w:rsidRPr="00DC142D">
        <w:rPr>
          <w:sz w:val="22"/>
        </w:rPr>
        <w:t xml:space="preserve"> (pp. 1027-1036). ACM.</w:t>
      </w:r>
      <w:r w:rsidRPr="00DC142D">
        <w:rPr>
          <w:sz w:val="22"/>
          <w:rtl/>
        </w:rPr>
        <w:t>‏</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Jordan, K. (2015). What do academics ask their online networks? An analysis of questions posed via Academia. edu.</w:t>
      </w:r>
    </w:p>
    <w:p w:rsidR="002E70A7" w:rsidRPr="00DC142D" w:rsidRDefault="002E70A7" w:rsidP="00DC142D">
      <w:pPr>
        <w:spacing w:beforeLines="0" w:afterLines="0" w:line="240" w:lineRule="auto"/>
        <w:ind w:left="284" w:hanging="284"/>
        <w:jc w:val="left"/>
        <w:rPr>
          <w:sz w:val="22"/>
        </w:rPr>
      </w:pPr>
      <w:r w:rsidRPr="00DC142D">
        <w:rPr>
          <w:sz w:val="22"/>
        </w:rPr>
        <w:t xml:space="preserve">Katz, E., Blumler, J. G., &amp; Gurevitch, M. (1974). Uses and gratifications research. </w:t>
      </w:r>
      <w:r w:rsidRPr="00DC142D">
        <w:rPr>
          <w:i/>
          <w:iCs/>
          <w:sz w:val="22"/>
        </w:rPr>
        <w:t xml:space="preserve">Public Opinion Quarerly, 37 </w:t>
      </w:r>
      <w:r w:rsidRPr="00DC142D">
        <w:rPr>
          <w:sz w:val="22"/>
        </w:rPr>
        <w:t>(4), 509-524.</w:t>
      </w:r>
    </w:p>
    <w:p w:rsidR="002E70A7" w:rsidRPr="00DC142D" w:rsidRDefault="002E70A7" w:rsidP="00DC142D">
      <w:pPr>
        <w:spacing w:beforeLines="0" w:afterLines="0" w:line="240" w:lineRule="auto"/>
        <w:ind w:left="284" w:hanging="284"/>
        <w:jc w:val="left"/>
        <w:rPr>
          <w:sz w:val="22"/>
        </w:rPr>
      </w:pPr>
      <w:r w:rsidRPr="00DC142D">
        <w:rPr>
          <w:sz w:val="22"/>
        </w:rPr>
        <w:t xml:space="preserve">Kaye, B. K. (1998). Uses and gratifications of the World Wide Web: From couch  potato to Web potato. </w:t>
      </w:r>
      <w:r w:rsidRPr="00DC142D">
        <w:rPr>
          <w:i/>
          <w:iCs/>
          <w:sz w:val="22"/>
        </w:rPr>
        <w:t>The New Jersey Journal of Communication, 6</w:t>
      </w:r>
      <w:r w:rsidRPr="00DC142D">
        <w:rPr>
          <w:sz w:val="22"/>
        </w:rPr>
        <w:t>(1), 21-40.</w:t>
      </w:r>
    </w:p>
    <w:p w:rsidR="002E70A7" w:rsidRPr="00DC142D" w:rsidRDefault="002E70A7" w:rsidP="00DC142D">
      <w:pPr>
        <w:spacing w:beforeLines="0" w:afterLines="0" w:line="240" w:lineRule="auto"/>
        <w:ind w:left="284" w:hanging="284"/>
        <w:jc w:val="left"/>
        <w:rPr>
          <w:color w:val="222222"/>
          <w:sz w:val="22"/>
          <w:shd w:val="clear" w:color="auto" w:fill="FFFFFF"/>
        </w:rPr>
      </w:pPr>
      <w:r w:rsidRPr="00DC142D">
        <w:rPr>
          <w:sz w:val="22"/>
        </w:rPr>
        <w:t xml:space="preserve">Kelly, B. (2013). Using social media to enhance your research activities. </w:t>
      </w:r>
      <w:r w:rsidRPr="00DC142D">
        <w:rPr>
          <w:i/>
          <w:iCs/>
          <w:sz w:val="22"/>
        </w:rPr>
        <w:t>Social Media in Social Research 2013 Conference</w:t>
      </w:r>
    </w:p>
    <w:p w:rsidR="002E70A7" w:rsidRPr="00DC142D" w:rsidRDefault="002E70A7" w:rsidP="00DC142D">
      <w:pPr>
        <w:spacing w:beforeLines="0" w:afterLines="0" w:line="240" w:lineRule="auto"/>
        <w:ind w:left="284" w:hanging="284"/>
        <w:jc w:val="left"/>
        <w:rPr>
          <w:sz w:val="22"/>
        </w:rPr>
      </w:pPr>
      <w:r w:rsidRPr="00DC142D">
        <w:rPr>
          <w:sz w:val="22"/>
          <w:shd w:val="clear" w:color="auto" w:fill="FFFFFF"/>
        </w:rPr>
        <w:t>King, K. P., Leos, J. A., &amp; Norstrand, L. (2015). The Role of Online Health Education Communities in Wellness and Recovery.</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Handbook of Research on Advancing Health Education through Technology</w:t>
      </w:r>
      <w:r w:rsidRPr="00DC142D">
        <w:rPr>
          <w:sz w:val="22"/>
          <w:shd w:val="clear" w:color="auto" w:fill="FFFFFF"/>
        </w:rPr>
        <w:t>, 139.</w:t>
      </w:r>
    </w:p>
    <w:p w:rsidR="002E70A7" w:rsidRPr="00DC142D" w:rsidRDefault="002E70A7" w:rsidP="00DC142D">
      <w:pPr>
        <w:spacing w:beforeLines="0" w:afterLines="0" w:line="240" w:lineRule="auto"/>
        <w:ind w:left="284" w:hanging="284"/>
        <w:jc w:val="left"/>
        <w:rPr>
          <w:sz w:val="22"/>
        </w:rPr>
      </w:pPr>
      <w:r w:rsidRPr="00DC142D">
        <w:rPr>
          <w:sz w:val="22"/>
        </w:rPr>
        <w:t xml:space="preserve">Ko, H., Cho, C. H., &amp; Roberts, M. S. (2005). Internet uses and gratifications: A structural equation model of interactive advertising. </w:t>
      </w:r>
      <w:r w:rsidRPr="00DC142D">
        <w:rPr>
          <w:i/>
          <w:iCs/>
          <w:sz w:val="22"/>
        </w:rPr>
        <w:t>Journal of advertising</w:t>
      </w:r>
      <w:r w:rsidRPr="00DC142D">
        <w:rPr>
          <w:sz w:val="22"/>
        </w:rPr>
        <w:t xml:space="preserve">, </w:t>
      </w:r>
      <w:r w:rsidRPr="00DC142D">
        <w:rPr>
          <w:i/>
          <w:iCs/>
          <w:sz w:val="22"/>
        </w:rPr>
        <w:t>34</w:t>
      </w:r>
      <w:r w:rsidRPr="00DC142D">
        <w:rPr>
          <w:sz w:val="22"/>
        </w:rPr>
        <w:t>(2), 57-70.</w:t>
      </w:r>
      <w:r w:rsidRPr="00DC142D">
        <w:rPr>
          <w:sz w:val="22"/>
          <w:rtl/>
        </w:rPr>
        <w:t>‏</w:t>
      </w:r>
    </w:p>
    <w:p w:rsidR="002E70A7" w:rsidRPr="00DC142D" w:rsidRDefault="002E70A7" w:rsidP="00DC142D">
      <w:pPr>
        <w:spacing w:beforeLines="0" w:afterLines="0" w:line="240" w:lineRule="auto"/>
        <w:ind w:left="284" w:hanging="284"/>
        <w:jc w:val="left"/>
        <w:rPr>
          <w:sz w:val="22"/>
        </w:rPr>
      </w:pPr>
      <w:r w:rsidRPr="00DC142D">
        <w:rPr>
          <w:sz w:val="22"/>
        </w:rPr>
        <w:lastRenderedPageBreak/>
        <w:t xml:space="preserve">LaRose, R., &amp; Eastin, M. S. (2004). A social cognitive theory of Internet uses and gratifications: Toward a new model of media attendance. </w:t>
      </w:r>
      <w:r w:rsidRPr="00DC142D">
        <w:rPr>
          <w:i/>
          <w:iCs/>
          <w:sz w:val="22"/>
        </w:rPr>
        <w:t>Journal of Broadcasting &amp; Electronic Media</w:t>
      </w:r>
      <w:r w:rsidRPr="00DC142D">
        <w:rPr>
          <w:sz w:val="22"/>
        </w:rPr>
        <w:t xml:space="preserve">, </w:t>
      </w:r>
      <w:r w:rsidRPr="00DC142D">
        <w:rPr>
          <w:i/>
          <w:iCs/>
          <w:sz w:val="22"/>
        </w:rPr>
        <w:t>48</w:t>
      </w:r>
      <w:r w:rsidRPr="00DC142D">
        <w:rPr>
          <w:sz w:val="22"/>
        </w:rPr>
        <w:t>(3), 358-377.</w:t>
      </w:r>
      <w:r w:rsidRPr="00DC142D">
        <w:rPr>
          <w:sz w:val="22"/>
          <w:rtl/>
        </w:rPr>
        <w:t>‏</w:t>
      </w:r>
    </w:p>
    <w:p w:rsidR="00FD2593" w:rsidRDefault="00FD2593" w:rsidP="00DC142D">
      <w:pPr>
        <w:spacing w:beforeLines="0" w:afterLines="0" w:line="240" w:lineRule="auto"/>
        <w:ind w:left="284" w:hanging="284"/>
        <w:jc w:val="left"/>
        <w:rPr>
          <w:sz w:val="22"/>
          <w:shd w:val="clear" w:color="auto" w:fill="FFFFFF"/>
        </w:rPr>
      </w:pPr>
      <w:r>
        <w:rPr>
          <w:sz w:val="22"/>
          <w:shd w:val="clear" w:color="auto" w:fill="FFFFFF"/>
        </w:rPr>
        <w:t>Authors, 2012</w:t>
      </w:r>
    </w:p>
    <w:p w:rsidR="002E70A7" w:rsidRPr="00DC142D" w:rsidRDefault="002E70A7" w:rsidP="00DC142D">
      <w:pPr>
        <w:spacing w:beforeLines="0" w:afterLines="0" w:line="240" w:lineRule="auto"/>
        <w:ind w:left="284" w:hanging="284"/>
        <w:jc w:val="left"/>
        <w:rPr>
          <w:sz w:val="22"/>
          <w:shd w:val="clear" w:color="auto" w:fill="FFFFFF"/>
          <w:rtl/>
        </w:rPr>
      </w:pPr>
      <w:r w:rsidRPr="00DC142D">
        <w:rPr>
          <w:sz w:val="22"/>
          <w:shd w:val="clear" w:color="auto" w:fill="FFFFFF"/>
        </w:rPr>
        <w:t>Moore, S., Murphy, M., &amp; Murray, R. (2010). Increasing Academic Output and Supporting Equality Of Career Opportunity in Universities: Can Writers' Retreats Play a Role?.</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The Journal of Faculty Development</w:t>
      </w:r>
      <w:r w:rsidRPr="00DC142D">
        <w:rPr>
          <w:sz w:val="22"/>
          <w:shd w:val="clear" w:color="auto" w:fill="FFFFFF"/>
        </w:rPr>
        <w:t>,</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24</w:t>
      </w:r>
      <w:r w:rsidRPr="00DC142D">
        <w:rPr>
          <w:sz w:val="22"/>
          <w:shd w:val="clear" w:color="auto" w:fill="FFFFFF"/>
        </w:rPr>
        <w:t>(3), 21-30.</w:t>
      </w:r>
    </w:p>
    <w:p w:rsidR="002E70A7" w:rsidRPr="00DC142D" w:rsidRDefault="002E70A7" w:rsidP="00DC142D">
      <w:pPr>
        <w:spacing w:beforeLines="0" w:afterLines="0" w:line="240" w:lineRule="auto"/>
        <w:ind w:left="284" w:hanging="284"/>
        <w:jc w:val="left"/>
        <w:rPr>
          <w:sz w:val="22"/>
        </w:rPr>
      </w:pPr>
      <w:r w:rsidRPr="00DC142D">
        <w:rPr>
          <w:sz w:val="22"/>
          <w:shd w:val="clear" w:color="auto" w:fill="FFFFFF"/>
        </w:rPr>
        <w:t>Niyazov, Y., Lund, B., Vogel, C., Judd, D., Price, R., Akil, A., ... &amp; Shron, M. Open Access Meets Discoverability: Citations to Articles Posted to Academia. edu.</w:t>
      </w:r>
    </w:p>
    <w:p w:rsidR="002E70A7" w:rsidRPr="00DC142D" w:rsidRDefault="002E70A7" w:rsidP="00DC142D">
      <w:pPr>
        <w:spacing w:beforeLines="0" w:afterLines="0" w:line="240" w:lineRule="auto"/>
        <w:ind w:left="284" w:hanging="284"/>
        <w:jc w:val="left"/>
        <w:rPr>
          <w:sz w:val="22"/>
        </w:rPr>
      </w:pPr>
      <w:r w:rsidRPr="00DC142D">
        <w:rPr>
          <w:sz w:val="22"/>
        </w:rPr>
        <w:t xml:space="preserve">Ovadia, S. (2013). When social media meets scholarly publishing. </w:t>
      </w:r>
      <w:r w:rsidRPr="00DC142D">
        <w:rPr>
          <w:i/>
          <w:iCs/>
          <w:sz w:val="22"/>
        </w:rPr>
        <w:t>Behavioral &amp; Social Sciences Librarian, 32</w:t>
      </w:r>
      <w:r w:rsidRPr="00DC142D">
        <w:rPr>
          <w:sz w:val="22"/>
        </w:rPr>
        <w:t>(3), 194-198.</w:t>
      </w:r>
    </w:p>
    <w:p w:rsidR="002E70A7" w:rsidRPr="00446E4A" w:rsidRDefault="002E70A7" w:rsidP="00DC142D">
      <w:pPr>
        <w:spacing w:beforeLines="0" w:afterLines="0" w:line="240" w:lineRule="auto"/>
        <w:ind w:left="284" w:hanging="284"/>
        <w:jc w:val="left"/>
        <w:rPr>
          <w:sz w:val="22"/>
        </w:rPr>
      </w:pPr>
      <w:r w:rsidRPr="00DC142D">
        <w:rPr>
          <w:sz w:val="22"/>
          <w:shd w:val="clear" w:color="auto" w:fill="FFFFFF"/>
        </w:rPr>
        <w:t>Ovadia, S. (2014). ResearchGate and Academia. edu: Academic social networks.</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Behavioral &amp; Social Sciences Librarian</w:t>
      </w:r>
      <w:r w:rsidRPr="00DC142D">
        <w:rPr>
          <w:sz w:val="22"/>
          <w:shd w:val="clear" w:color="auto" w:fill="FFFFFF"/>
        </w:rPr>
        <w:t>,</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33</w:t>
      </w:r>
      <w:r w:rsidRPr="00DC142D">
        <w:rPr>
          <w:sz w:val="22"/>
          <w:shd w:val="clear" w:color="auto" w:fill="FFFFFF"/>
        </w:rPr>
        <w:t>(3), 165-169.</w:t>
      </w:r>
    </w:p>
    <w:p w:rsidR="002E70A7" w:rsidRPr="00DC142D" w:rsidRDefault="002E70A7" w:rsidP="00DC142D">
      <w:pPr>
        <w:spacing w:beforeLines="0" w:afterLines="0" w:line="240" w:lineRule="auto"/>
        <w:ind w:left="284" w:hanging="284"/>
        <w:jc w:val="left"/>
        <w:rPr>
          <w:sz w:val="22"/>
        </w:rPr>
      </w:pPr>
      <w:r w:rsidRPr="00DC142D">
        <w:rPr>
          <w:sz w:val="22"/>
        </w:rPr>
        <w:t xml:space="preserve">Park, N., Kee, K. F., &amp; Valenzuela, S. (2009). Being  immersed in social networking environment: Facebook groups, uses and gratifications, and social outcomes. </w:t>
      </w:r>
      <w:r w:rsidRPr="00DC142D">
        <w:rPr>
          <w:i/>
          <w:iCs/>
          <w:sz w:val="22"/>
        </w:rPr>
        <w:t>CyberPsychology &amp; Behavior, 12</w:t>
      </w:r>
      <w:r w:rsidRPr="00DC142D">
        <w:rPr>
          <w:sz w:val="22"/>
        </w:rPr>
        <w:t>(6), 729-733.</w:t>
      </w:r>
      <w:r w:rsidRPr="00DC142D">
        <w:rPr>
          <w:sz w:val="22"/>
          <w:rtl/>
        </w:rPr>
        <w:t>‏</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Price, R, (Aug 15, 2012), Announcing Academia.edu Analytics, Blog Academia.edu: http://blog.academia.edu/post/29490656413/announcing-academiaedu-analytics</w:t>
      </w:r>
    </w:p>
    <w:p w:rsidR="002E70A7" w:rsidRPr="00DC142D" w:rsidRDefault="002E70A7" w:rsidP="00DC142D">
      <w:pPr>
        <w:spacing w:beforeLines="0" w:afterLines="0" w:line="240" w:lineRule="auto"/>
        <w:ind w:left="284" w:hanging="284"/>
        <w:jc w:val="left"/>
        <w:rPr>
          <w:sz w:val="22"/>
        </w:rPr>
      </w:pPr>
      <w:r w:rsidRPr="00DC142D">
        <w:rPr>
          <w:sz w:val="22"/>
        </w:rPr>
        <w:t xml:space="preserve">Quan-Haase, A., &amp; Young, A. L. (2010). Uses and gratifications of social media: A comparison of Facebook and instant messaging. Bulletin of Science, </w:t>
      </w:r>
      <w:r w:rsidRPr="00DC142D">
        <w:rPr>
          <w:i/>
          <w:iCs/>
          <w:sz w:val="22"/>
        </w:rPr>
        <w:t>Technology &amp; Society, 30</w:t>
      </w:r>
      <w:r w:rsidRPr="00DC142D">
        <w:rPr>
          <w:sz w:val="22"/>
        </w:rPr>
        <w:t>(5), 350-361.</w:t>
      </w:r>
      <w:r w:rsidRPr="00DC142D">
        <w:rPr>
          <w:sz w:val="22"/>
          <w:rtl/>
        </w:rPr>
        <w:t>‏</w:t>
      </w:r>
    </w:p>
    <w:p w:rsidR="002E70A7" w:rsidRPr="00DC142D" w:rsidRDefault="002E70A7" w:rsidP="00DC142D">
      <w:pPr>
        <w:spacing w:beforeLines="0" w:afterLines="0" w:line="240" w:lineRule="auto"/>
        <w:ind w:left="284" w:hanging="284"/>
        <w:jc w:val="left"/>
        <w:rPr>
          <w:sz w:val="22"/>
        </w:rPr>
      </w:pPr>
      <w:r w:rsidRPr="00DC142D">
        <w:rPr>
          <w:sz w:val="22"/>
        </w:rPr>
        <w:t xml:space="preserve">Raacke, J., &amp; Bonds-Raacke, J. (2008). MySpace and Facebook: Applying the uses and gratifications theory to exploring friend-networking sites. </w:t>
      </w:r>
      <w:r w:rsidRPr="00DC142D">
        <w:rPr>
          <w:i/>
          <w:iCs/>
          <w:sz w:val="22"/>
        </w:rPr>
        <w:t>Cyberpsychology &amp; behavior</w:t>
      </w:r>
      <w:r w:rsidRPr="00DC142D">
        <w:rPr>
          <w:sz w:val="22"/>
        </w:rPr>
        <w:t xml:space="preserve">, </w:t>
      </w:r>
      <w:r w:rsidRPr="00DC142D">
        <w:rPr>
          <w:i/>
          <w:iCs/>
          <w:sz w:val="22"/>
        </w:rPr>
        <w:t>11</w:t>
      </w:r>
      <w:r w:rsidRPr="00DC142D">
        <w:rPr>
          <w:sz w:val="22"/>
        </w:rPr>
        <w:t>(2), 169-174.</w:t>
      </w:r>
      <w:r w:rsidRPr="00DC142D">
        <w:rPr>
          <w:sz w:val="22"/>
          <w:rtl/>
        </w:rPr>
        <w:t>‏</w:t>
      </w:r>
    </w:p>
    <w:p w:rsidR="002E70A7" w:rsidRPr="00DC142D" w:rsidRDefault="002E70A7" w:rsidP="00DC142D">
      <w:pPr>
        <w:spacing w:beforeLines="0" w:afterLines="0" w:line="240" w:lineRule="auto"/>
        <w:ind w:left="284" w:hanging="284"/>
        <w:jc w:val="left"/>
        <w:rPr>
          <w:sz w:val="22"/>
        </w:rPr>
      </w:pPr>
      <w:r w:rsidRPr="00DC142D">
        <w:rPr>
          <w:sz w:val="22"/>
        </w:rPr>
        <w:t xml:space="preserve">Seidman, G. (2013). Self-presentation and belonging on Facebook: How personality influences social media use and motivations. </w:t>
      </w:r>
      <w:r w:rsidRPr="00DC142D">
        <w:rPr>
          <w:i/>
          <w:iCs/>
          <w:sz w:val="22"/>
        </w:rPr>
        <w:t>Personality and Individual Differences</w:t>
      </w:r>
      <w:r w:rsidRPr="00DC142D">
        <w:rPr>
          <w:sz w:val="22"/>
        </w:rPr>
        <w:t xml:space="preserve">, </w:t>
      </w:r>
      <w:r w:rsidRPr="00DC142D">
        <w:rPr>
          <w:i/>
          <w:iCs/>
          <w:sz w:val="22"/>
        </w:rPr>
        <w:t>54</w:t>
      </w:r>
      <w:r w:rsidRPr="00DC142D">
        <w:rPr>
          <w:sz w:val="22"/>
        </w:rPr>
        <w:t>(3), 402-407.</w:t>
      </w:r>
      <w:r w:rsidRPr="00DC142D">
        <w:rPr>
          <w:sz w:val="22"/>
          <w:rtl/>
        </w:rPr>
        <w:t>‏</w:t>
      </w:r>
    </w:p>
    <w:p w:rsidR="002E70A7" w:rsidRPr="00DC142D" w:rsidRDefault="002E70A7" w:rsidP="00DC142D">
      <w:pPr>
        <w:spacing w:beforeLines="0" w:afterLines="0" w:line="240" w:lineRule="auto"/>
        <w:ind w:left="284" w:hanging="284"/>
        <w:jc w:val="left"/>
        <w:rPr>
          <w:sz w:val="22"/>
        </w:rPr>
      </w:pPr>
      <w:r w:rsidRPr="00DC142D">
        <w:rPr>
          <w:sz w:val="22"/>
        </w:rPr>
        <w:t xml:space="preserve">Shao, G. (2009). Understanding the appeal of user-generated media: a uses and gratification perspective. </w:t>
      </w:r>
      <w:r w:rsidRPr="00DC142D">
        <w:rPr>
          <w:i/>
          <w:iCs/>
          <w:sz w:val="22"/>
        </w:rPr>
        <w:t>Internet Research</w:t>
      </w:r>
      <w:r w:rsidRPr="00DC142D">
        <w:rPr>
          <w:sz w:val="22"/>
        </w:rPr>
        <w:t xml:space="preserve">, </w:t>
      </w:r>
      <w:r w:rsidRPr="00DC142D">
        <w:rPr>
          <w:i/>
          <w:iCs/>
          <w:sz w:val="22"/>
        </w:rPr>
        <w:t>19</w:t>
      </w:r>
      <w:r w:rsidRPr="00DC142D">
        <w:rPr>
          <w:sz w:val="22"/>
        </w:rPr>
        <w:t>(1), 7-25.</w:t>
      </w:r>
      <w:r w:rsidRPr="00DC142D">
        <w:rPr>
          <w:sz w:val="22"/>
          <w:rtl/>
        </w:rPr>
        <w:t>‏</w:t>
      </w:r>
    </w:p>
    <w:p w:rsidR="002E70A7" w:rsidRPr="00DC142D" w:rsidRDefault="002E70A7" w:rsidP="00DC142D">
      <w:pPr>
        <w:spacing w:beforeLines="0" w:afterLines="0" w:line="240" w:lineRule="auto"/>
        <w:ind w:left="284" w:hanging="284"/>
        <w:jc w:val="left"/>
        <w:rPr>
          <w:color w:val="222222"/>
          <w:sz w:val="22"/>
          <w:shd w:val="clear" w:color="auto" w:fill="FFFFFF"/>
        </w:rPr>
      </w:pPr>
      <w:r w:rsidRPr="00DC142D">
        <w:rPr>
          <w:color w:val="222222"/>
          <w:sz w:val="22"/>
          <w:shd w:val="clear" w:color="auto" w:fill="FFFFFF"/>
        </w:rPr>
        <w:t>Shema, H. (October 31, 2012),</w:t>
      </w:r>
      <w:r w:rsidRPr="00DC142D">
        <w:rPr>
          <w:sz w:val="22"/>
        </w:rPr>
        <w:t xml:space="preserve"> </w:t>
      </w:r>
      <w:r w:rsidRPr="00DC142D">
        <w:rPr>
          <w:color w:val="222222"/>
          <w:sz w:val="22"/>
          <w:shd w:val="clear" w:color="auto" w:fill="FFFFFF"/>
        </w:rPr>
        <w:t xml:space="preserve">Interview with Richard Price, Academia.edu CEO, </w:t>
      </w:r>
      <w:hyperlink r:id="rId13" w:history="1">
        <w:r w:rsidRPr="00DC142D">
          <w:rPr>
            <w:rStyle w:val="Hyperlink"/>
            <w:sz w:val="22"/>
            <w:shd w:val="clear" w:color="auto" w:fill="FFFFFF"/>
          </w:rPr>
          <w:t>http://blogs.scientificamerican.com/information-culture/interview-with-richard-price-academia-edu-ceo</w:t>
        </w:r>
      </w:hyperlink>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Skeels, M. M., &amp; Grudin, J. (2009, May). When social networks cross boundaries: a case study of workplace use of facebook and linkedin. In</w:t>
      </w:r>
      <w:r w:rsidRPr="00DC142D">
        <w:rPr>
          <w:i/>
          <w:iCs/>
          <w:sz w:val="22"/>
          <w:shd w:val="clear" w:color="auto" w:fill="FFFFFF"/>
        </w:rPr>
        <w:t>Proceedings of the ACM 2009 international conference on Supporting group work</w:t>
      </w:r>
      <w:r w:rsidRPr="00DC142D">
        <w:rPr>
          <w:rStyle w:val="apple-converted-space"/>
          <w:rFonts w:asciiTheme="majorBidi" w:hAnsiTheme="majorBidi" w:cstheme="majorBidi"/>
          <w:color w:val="222222"/>
          <w:sz w:val="22"/>
          <w:shd w:val="clear" w:color="auto" w:fill="FFFFFF"/>
        </w:rPr>
        <w:t> </w:t>
      </w:r>
      <w:r w:rsidRPr="00DC142D">
        <w:rPr>
          <w:sz w:val="22"/>
          <w:shd w:val="clear" w:color="auto" w:fill="FFFFFF"/>
        </w:rPr>
        <w:t>(pp. 95-104). ACM.</w:t>
      </w:r>
    </w:p>
    <w:p w:rsidR="002E70A7" w:rsidRPr="00DC142D" w:rsidRDefault="002E70A7" w:rsidP="00DC142D">
      <w:pPr>
        <w:spacing w:beforeLines="0" w:afterLines="0" w:line="240" w:lineRule="auto"/>
        <w:ind w:left="284" w:hanging="284"/>
        <w:jc w:val="left"/>
        <w:rPr>
          <w:sz w:val="22"/>
        </w:rPr>
      </w:pPr>
      <w:r w:rsidRPr="00DC142D">
        <w:rPr>
          <w:sz w:val="22"/>
        </w:rPr>
        <w:t xml:space="preserve">Stafford, T. F., Stafford, M. R., &amp; Schkade, L. L. (2004). Determining uses and gratifications for the Internet. </w:t>
      </w:r>
      <w:r w:rsidRPr="00DC142D">
        <w:rPr>
          <w:i/>
          <w:iCs/>
          <w:sz w:val="22"/>
        </w:rPr>
        <w:t>Decision Sciences</w:t>
      </w:r>
      <w:r w:rsidRPr="00DC142D">
        <w:rPr>
          <w:sz w:val="22"/>
        </w:rPr>
        <w:t xml:space="preserve">, </w:t>
      </w:r>
      <w:r w:rsidRPr="00DC142D">
        <w:rPr>
          <w:i/>
          <w:iCs/>
          <w:sz w:val="22"/>
        </w:rPr>
        <w:t>35</w:t>
      </w:r>
      <w:r w:rsidRPr="00DC142D">
        <w:rPr>
          <w:sz w:val="22"/>
        </w:rPr>
        <w:t>(2), 259-288.</w:t>
      </w:r>
      <w:r w:rsidRPr="00DC142D">
        <w:rPr>
          <w:sz w:val="22"/>
          <w:rtl/>
        </w:rPr>
        <w:t>‏</w:t>
      </w:r>
    </w:p>
    <w:p w:rsidR="002E70A7" w:rsidRPr="00DC142D" w:rsidRDefault="002E70A7" w:rsidP="00DC142D">
      <w:pPr>
        <w:spacing w:beforeLines="0" w:afterLines="0" w:line="240" w:lineRule="auto"/>
        <w:ind w:left="284" w:hanging="284"/>
        <w:jc w:val="left"/>
        <w:rPr>
          <w:sz w:val="22"/>
        </w:rPr>
      </w:pPr>
      <w:r w:rsidRPr="00DC142D">
        <w:rPr>
          <w:sz w:val="22"/>
        </w:rPr>
        <w:t xml:space="preserve">statista.com (2015),  </w:t>
      </w:r>
      <w:hyperlink r:id="rId14" w:history="1">
        <w:r w:rsidRPr="00DC142D">
          <w:rPr>
            <w:rStyle w:val="Hyperlink"/>
            <w:sz w:val="22"/>
          </w:rPr>
          <w:t>http://www.statista.com/statistics/272014/global-social-networks-ranked-by-number-of-users</w:t>
        </w:r>
      </w:hyperlink>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lastRenderedPageBreak/>
        <w:t>Thelwall, M., &amp; Kousha, K. (2014). Academia. edu: social network or academic network?.</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Journal of the Association for Information Science and Technology</w:t>
      </w:r>
      <w:r w:rsidRPr="00DC142D">
        <w:rPr>
          <w:sz w:val="22"/>
          <w:shd w:val="clear" w:color="auto" w:fill="FFFFFF"/>
        </w:rPr>
        <w:t>,</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65</w:t>
      </w:r>
      <w:r w:rsidRPr="00DC142D">
        <w:rPr>
          <w:sz w:val="22"/>
          <w:shd w:val="clear" w:color="auto" w:fill="FFFFFF"/>
        </w:rPr>
        <w:t>(4), 721-731.</w:t>
      </w:r>
    </w:p>
    <w:p w:rsidR="002E70A7" w:rsidRPr="00DC142D" w:rsidRDefault="002E70A7" w:rsidP="00DC142D">
      <w:pPr>
        <w:spacing w:beforeLines="0" w:afterLines="0" w:line="240" w:lineRule="auto"/>
        <w:ind w:left="284" w:hanging="284"/>
        <w:jc w:val="left"/>
        <w:rPr>
          <w:sz w:val="22"/>
        </w:rPr>
      </w:pPr>
      <w:r w:rsidRPr="00DC142D">
        <w:rPr>
          <w:sz w:val="22"/>
        </w:rPr>
        <w:t xml:space="preserve">Urista, M. A., Dong, Q., &amp; Day, K. D. (2009). Explaining why young adults use MySpace and Facebook through uses and gratifications theory. </w:t>
      </w:r>
      <w:r w:rsidRPr="00DC142D">
        <w:rPr>
          <w:i/>
          <w:iCs/>
          <w:sz w:val="22"/>
        </w:rPr>
        <w:t>Human Communication</w:t>
      </w:r>
      <w:r w:rsidRPr="00DC142D">
        <w:rPr>
          <w:sz w:val="22"/>
        </w:rPr>
        <w:t xml:space="preserve">, </w:t>
      </w:r>
      <w:r w:rsidRPr="00DC142D">
        <w:rPr>
          <w:i/>
          <w:iCs/>
          <w:sz w:val="22"/>
        </w:rPr>
        <w:t>12</w:t>
      </w:r>
      <w:r w:rsidRPr="00DC142D">
        <w:rPr>
          <w:sz w:val="22"/>
        </w:rPr>
        <w:t>(2), 215-229.</w:t>
      </w:r>
      <w:r w:rsidRPr="00DC142D">
        <w:rPr>
          <w:sz w:val="22"/>
          <w:rtl/>
        </w:rPr>
        <w:t>‏</w:t>
      </w:r>
    </w:p>
    <w:p w:rsidR="002E70A7" w:rsidRPr="00DC142D" w:rsidRDefault="002E70A7" w:rsidP="00DC142D">
      <w:pPr>
        <w:spacing w:beforeLines="0" w:afterLines="0" w:line="240" w:lineRule="auto"/>
        <w:ind w:left="284" w:hanging="284"/>
        <w:jc w:val="left"/>
        <w:rPr>
          <w:sz w:val="22"/>
        </w:rPr>
      </w:pPr>
      <w:r w:rsidRPr="00DC142D">
        <w:rPr>
          <w:sz w:val="22"/>
        </w:rPr>
        <w:t xml:space="preserve">Valenzuela, S., Park, N., &amp; Kee, K. F. (2009). Is there social capital in a social network site?: Facebook use and college students' life satisfaction, trust, and participation1. Journal of </w:t>
      </w:r>
      <w:r w:rsidRPr="00DC142D">
        <w:rPr>
          <w:i/>
          <w:iCs/>
          <w:sz w:val="22"/>
        </w:rPr>
        <w:t>Computer</w:t>
      </w:r>
      <w:r w:rsidRPr="00DC142D">
        <w:rPr>
          <w:rFonts w:ascii="Cambria Math" w:hAnsi="Cambria Math" w:cs="Cambria Math"/>
          <w:i/>
          <w:iCs/>
          <w:sz w:val="22"/>
        </w:rPr>
        <w:t>‐</w:t>
      </w:r>
      <w:r w:rsidRPr="00DC142D">
        <w:rPr>
          <w:i/>
          <w:iCs/>
          <w:sz w:val="22"/>
        </w:rPr>
        <w:t>Mediated Communication, 14</w:t>
      </w:r>
      <w:r w:rsidRPr="00DC142D">
        <w:rPr>
          <w:sz w:val="22"/>
        </w:rPr>
        <w:t>(4), 875-901.</w:t>
      </w:r>
      <w:r w:rsidRPr="00DC142D">
        <w:rPr>
          <w:sz w:val="22"/>
          <w:rtl/>
        </w:rPr>
        <w:t>‏</w:t>
      </w:r>
    </w:p>
    <w:p w:rsidR="002E70A7" w:rsidRPr="00DC142D" w:rsidRDefault="002E70A7" w:rsidP="00DC142D">
      <w:pPr>
        <w:spacing w:beforeLines="0" w:afterLines="0" w:line="240" w:lineRule="auto"/>
        <w:ind w:left="284" w:hanging="284"/>
        <w:jc w:val="left"/>
        <w:rPr>
          <w:color w:val="222222"/>
          <w:sz w:val="22"/>
          <w:shd w:val="clear" w:color="auto" w:fill="FFFFFF"/>
        </w:rPr>
      </w:pPr>
      <w:r w:rsidRPr="00DC142D">
        <w:rPr>
          <w:sz w:val="22"/>
        </w:rPr>
        <w:t xml:space="preserve">Veletsianos, G. (2013). Open practices and identity: Evidence from researchers and educators' social media participation. </w:t>
      </w:r>
      <w:r w:rsidRPr="00DC142D">
        <w:rPr>
          <w:i/>
          <w:iCs/>
          <w:sz w:val="22"/>
        </w:rPr>
        <w:t>British Journal of Educational Technology, 44</w:t>
      </w:r>
      <w:r w:rsidRPr="00DC142D">
        <w:rPr>
          <w:sz w:val="22"/>
        </w:rPr>
        <w:t>(4), 639-651</w:t>
      </w:r>
    </w:p>
    <w:p w:rsidR="002E70A7" w:rsidRPr="00DC142D" w:rsidRDefault="002E70A7" w:rsidP="00DC142D">
      <w:pPr>
        <w:spacing w:beforeLines="0" w:afterLines="0" w:line="240" w:lineRule="auto"/>
        <w:ind w:left="284" w:hanging="284"/>
        <w:jc w:val="left"/>
        <w:rPr>
          <w:sz w:val="22"/>
        </w:rPr>
      </w:pPr>
      <w:r w:rsidRPr="00DC142D">
        <w:rPr>
          <w:sz w:val="22"/>
        </w:rPr>
        <w:t>Veletsianos, G., &amp; Kimmons, R. (2011). Networked Participatory Scholarship: Emergent techno-cultural pressures toward open and digital scholarship in online networks.</w:t>
      </w:r>
      <w:r w:rsidRPr="00DC142D">
        <w:rPr>
          <w:i/>
          <w:iCs/>
          <w:sz w:val="22"/>
        </w:rPr>
        <w:t>Computers &amp; Education, 58</w:t>
      </w:r>
      <w:r w:rsidRPr="00DC142D">
        <w:rPr>
          <w:sz w:val="22"/>
        </w:rPr>
        <w:t>(2), 766–774</w:t>
      </w:r>
    </w:p>
    <w:p w:rsidR="002E70A7" w:rsidRPr="00DC142D" w:rsidRDefault="002E70A7" w:rsidP="00DC142D">
      <w:pPr>
        <w:spacing w:beforeLines="0" w:afterLines="0" w:line="240" w:lineRule="auto"/>
        <w:ind w:left="284" w:hanging="284"/>
        <w:jc w:val="left"/>
        <w:rPr>
          <w:sz w:val="22"/>
          <w:shd w:val="clear" w:color="auto" w:fill="FFFFFF"/>
        </w:rPr>
      </w:pPr>
      <w:r w:rsidRPr="00DC142D">
        <w:rPr>
          <w:sz w:val="22"/>
          <w:shd w:val="clear" w:color="auto" w:fill="FFFFFF"/>
        </w:rPr>
        <w:t>Wilkinson, D., Harries, G., Thelwall, M., &amp; Price, L. (2003). Motivations for academic Web site interlinking: Evidence for the Web as a novel source of information on informal scholarly communication.</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Journal of information science</w:t>
      </w:r>
      <w:r w:rsidRPr="00DC142D">
        <w:rPr>
          <w:sz w:val="22"/>
          <w:shd w:val="clear" w:color="auto" w:fill="FFFFFF"/>
        </w:rPr>
        <w:t>,</w:t>
      </w:r>
      <w:r w:rsidRPr="00DC142D">
        <w:rPr>
          <w:rStyle w:val="apple-converted-space"/>
          <w:rFonts w:asciiTheme="majorBidi" w:hAnsiTheme="majorBidi" w:cstheme="majorBidi"/>
          <w:color w:val="222222"/>
          <w:sz w:val="22"/>
          <w:shd w:val="clear" w:color="auto" w:fill="FFFFFF"/>
        </w:rPr>
        <w:t> </w:t>
      </w:r>
      <w:r w:rsidRPr="00DC142D">
        <w:rPr>
          <w:i/>
          <w:iCs/>
          <w:sz w:val="22"/>
          <w:shd w:val="clear" w:color="auto" w:fill="FFFFFF"/>
        </w:rPr>
        <w:t>29</w:t>
      </w:r>
      <w:r w:rsidRPr="00DC142D">
        <w:rPr>
          <w:sz w:val="22"/>
          <w:shd w:val="clear" w:color="auto" w:fill="FFFFFF"/>
        </w:rPr>
        <w:t>(1), 49-56.</w:t>
      </w:r>
    </w:p>
    <w:p w:rsidR="00446E4A" w:rsidRDefault="00446E4A" w:rsidP="00DC142D">
      <w:pPr>
        <w:pStyle w:val="PS"/>
        <w:rPr>
          <w:shd w:val="clear" w:color="auto" w:fill="FFFFFF"/>
        </w:rPr>
      </w:pPr>
    </w:p>
    <w:p w:rsidR="00446E4A" w:rsidRDefault="00446E4A" w:rsidP="00DC142D">
      <w:pPr>
        <w:pStyle w:val="PS"/>
        <w:rPr>
          <w:shd w:val="clear" w:color="auto" w:fill="FFFFFF"/>
        </w:rPr>
      </w:pPr>
    </w:p>
    <w:p w:rsidR="00446E4A" w:rsidRDefault="00446E4A" w:rsidP="00DC142D">
      <w:pPr>
        <w:pStyle w:val="PS"/>
        <w:rPr>
          <w:shd w:val="clear" w:color="auto" w:fill="FFFFFF"/>
        </w:rPr>
      </w:pPr>
    </w:p>
    <w:p w:rsidR="00446E4A" w:rsidRDefault="00446E4A" w:rsidP="00DC142D">
      <w:pPr>
        <w:pStyle w:val="PS"/>
        <w:rPr>
          <w:shd w:val="clear" w:color="auto" w:fill="FFFFFF"/>
        </w:rPr>
      </w:pPr>
    </w:p>
    <w:p w:rsidR="00446E4A" w:rsidRDefault="00446E4A" w:rsidP="00DC142D">
      <w:pPr>
        <w:pStyle w:val="PS"/>
        <w:rPr>
          <w:shd w:val="clear" w:color="auto" w:fill="FFFFFF"/>
        </w:rPr>
      </w:pPr>
    </w:p>
    <w:p w:rsidR="00446E4A" w:rsidRDefault="00446E4A" w:rsidP="00DC142D">
      <w:pPr>
        <w:pStyle w:val="PS"/>
        <w:rPr>
          <w:shd w:val="clear" w:color="auto" w:fill="FFFFFF"/>
        </w:rPr>
      </w:pPr>
    </w:p>
    <w:p w:rsidR="006041EB" w:rsidRDefault="006041EB" w:rsidP="00DC142D">
      <w:pPr>
        <w:pStyle w:val="PS"/>
        <w:rPr>
          <w:shd w:val="clear" w:color="auto" w:fill="FFFFFF"/>
          <w:rtl/>
          <w:lang w:bidi="he-IL"/>
        </w:rPr>
      </w:pPr>
    </w:p>
    <w:p w:rsidR="00446E4A" w:rsidRPr="003B0F14" w:rsidRDefault="00446E4A" w:rsidP="00DC142D">
      <w:pPr>
        <w:pStyle w:val="PS"/>
        <w:rPr>
          <w:lang w:bidi="he-IL"/>
        </w:rPr>
      </w:pPr>
    </w:p>
    <w:sectPr w:rsidR="00446E4A" w:rsidRPr="003B0F14" w:rsidSect="003A43A7">
      <w:footerReference w:type="even" r:id="rId15"/>
      <w:footerReference w:type="default" r:id="rId16"/>
      <w:pgSz w:w="11909" w:h="16834" w:code="9"/>
      <w:pgMar w:top="1440" w:right="1154" w:bottom="1440" w:left="115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4F6" w:rsidRDefault="00CC04F6" w:rsidP="00C650D9">
      <w:r>
        <w:separator/>
      </w:r>
    </w:p>
  </w:endnote>
  <w:endnote w:type="continuationSeparator" w:id="0">
    <w:p w:rsidR="00CC04F6" w:rsidRDefault="00CC04F6" w:rsidP="00C6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avid">
    <w:panose1 w:val="020E0502060401010101"/>
    <w:charset w:val="00"/>
    <w:family w:val="swiss"/>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2D" w:rsidRDefault="00DC142D" w:rsidP="00C650D9">
    <w:pPr>
      <w:pStyle w:val="a7"/>
      <w:rPr>
        <w:rStyle w:val="a5"/>
      </w:rPr>
    </w:pPr>
    <w:r>
      <w:rPr>
        <w:rStyle w:val="a5"/>
      </w:rPr>
      <w:fldChar w:fldCharType="begin"/>
    </w:r>
    <w:r>
      <w:rPr>
        <w:rStyle w:val="a5"/>
      </w:rPr>
      <w:instrText xml:space="preserve">PAGE  </w:instrText>
    </w:r>
    <w:r>
      <w:rPr>
        <w:rStyle w:val="a5"/>
      </w:rPr>
      <w:fldChar w:fldCharType="end"/>
    </w:r>
    <w:r>
      <w:rPr>
        <w:rStyle w:val="a5"/>
        <w:noProof/>
      </w:rPr>
      <w:t>10</w:t>
    </w:r>
  </w:p>
  <w:p w:rsidR="00DC142D" w:rsidRDefault="00DC142D" w:rsidP="00C650D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42D" w:rsidRDefault="00DC142D" w:rsidP="00C650D9">
    <w:pPr>
      <w:pStyle w:val="a7"/>
      <w:rPr>
        <w:rStyle w:val="a5"/>
      </w:rPr>
    </w:pPr>
    <w:r>
      <w:rPr>
        <w:rStyle w:val="a5"/>
      </w:rPr>
      <w:fldChar w:fldCharType="begin"/>
    </w:r>
    <w:r>
      <w:rPr>
        <w:rStyle w:val="a5"/>
      </w:rPr>
      <w:instrText xml:space="preserve">PAGE  </w:instrText>
    </w:r>
    <w:r>
      <w:rPr>
        <w:rStyle w:val="a5"/>
        <w:noProof/>
      </w:rPr>
      <w:instrText>14</w:instrText>
    </w:r>
    <w:r>
      <w:rPr>
        <w:rStyle w:val="a5"/>
      </w:rPr>
      <w:fldChar w:fldCharType="separate"/>
    </w:r>
    <w:r w:rsidR="009C674F">
      <w:rPr>
        <w:rStyle w:val="a5"/>
        <w:noProof/>
      </w:rPr>
      <w:t>9</w:t>
    </w:r>
    <w:r>
      <w:rPr>
        <w:rStyle w:val="a5"/>
      </w:rPr>
      <w:fldChar w:fldCharType="end"/>
    </w:r>
  </w:p>
  <w:p w:rsidR="00DC142D" w:rsidRPr="00C447EE" w:rsidRDefault="00DC142D" w:rsidP="00C650D9">
    <w:pPr>
      <w:pStyle w:val="P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4F6" w:rsidRDefault="00CC04F6" w:rsidP="00C650D9">
      <w:r>
        <w:separator/>
      </w:r>
    </w:p>
  </w:footnote>
  <w:footnote w:type="continuationSeparator" w:id="0">
    <w:p w:rsidR="00CC04F6" w:rsidRDefault="00CC04F6" w:rsidP="00C65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594A"/>
    <w:multiLevelType w:val="hybridMultilevel"/>
    <w:tmpl w:val="D452D536"/>
    <w:lvl w:ilvl="0" w:tplc="5534FBC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66E5F4D"/>
    <w:multiLevelType w:val="hybridMultilevel"/>
    <w:tmpl w:val="AE965C8C"/>
    <w:lvl w:ilvl="0" w:tplc="D06A0E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1ECE"/>
    <w:multiLevelType w:val="hybridMultilevel"/>
    <w:tmpl w:val="E1DC6B8A"/>
    <w:lvl w:ilvl="0" w:tplc="DC76547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9D1572C"/>
    <w:multiLevelType w:val="hybridMultilevel"/>
    <w:tmpl w:val="66A0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21374"/>
    <w:multiLevelType w:val="hybridMultilevel"/>
    <w:tmpl w:val="4E8C9EF4"/>
    <w:lvl w:ilvl="0" w:tplc="0982327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DA81D9D"/>
    <w:multiLevelType w:val="hybridMultilevel"/>
    <w:tmpl w:val="03C4DB44"/>
    <w:lvl w:ilvl="0" w:tplc="3150445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12EA5397"/>
    <w:multiLevelType w:val="hybridMultilevel"/>
    <w:tmpl w:val="D4F8B51E"/>
    <w:lvl w:ilvl="0" w:tplc="BD7E41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59D55A8"/>
    <w:multiLevelType w:val="hybridMultilevel"/>
    <w:tmpl w:val="C576E06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948F4"/>
    <w:multiLevelType w:val="hybridMultilevel"/>
    <w:tmpl w:val="1DC69C8A"/>
    <w:lvl w:ilvl="0" w:tplc="D06A0E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9463E"/>
    <w:multiLevelType w:val="hybridMultilevel"/>
    <w:tmpl w:val="0B225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90E66"/>
    <w:multiLevelType w:val="hybridMultilevel"/>
    <w:tmpl w:val="395853FA"/>
    <w:lvl w:ilvl="0" w:tplc="D06A0E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263AA"/>
    <w:multiLevelType w:val="hybridMultilevel"/>
    <w:tmpl w:val="46105944"/>
    <w:lvl w:ilvl="0" w:tplc="D06A0EB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49F32AD5"/>
    <w:multiLevelType w:val="hybridMultilevel"/>
    <w:tmpl w:val="895C0930"/>
    <w:lvl w:ilvl="0" w:tplc="CF465482">
      <w:start w:val="1"/>
      <w:numFmt w:val="decimal"/>
      <w:pStyle w:val="1"/>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B4469"/>
    <w:multiLevelType w:val="hybridMultilevel"/>
    <w:tmpl w:val="EFD8B858"/>
    <w:lvl w:ilvl="0" w:tplc="AA54F67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4F192567"/>
    <w:multiLevelType w:val="hybridMultilevel"/>
    <w:tmpl w:val="49E89D1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926EE"/>
    <w:multiLevelType w:val="hybridMultilevel"/>
    <w:tmpl w:val="6FBA9A5C"/>
    <w:lvl w:ilvl="0" w:tplc="D06A0EBA">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86E84"/>
    <w:multiLevelType w:val="hybridMultilevel"/>
    <w:tmpl w:val="F572973C"/>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42EDE"/>
    <w:multiLevelType w:val="hybridMultilevel"/>
    <w:tmpl w:val="0F0EDF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23A75"/>
    <w:multiLevelType w:val="hybridMultilevel"/>
    <w:tmpl w:val="CAACE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61CEF"/>
    <w:multiLevelType w:val="hybridMultilevel"/>
    <w:tmpl w:val="D452D536"/>
    <w:lvl w:ilvl="0" w:tplc="5534FBC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74E30559"/>
    <w:multiLevelType w:val="hybridMultilevel"/>
    <w:tmpl w:val="919A5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11"/>
  </w:num>
  <w:num w:numId="5">
    <w:abstractNumId w:val="19"/>
  </w:num>
  <w:num w:numId="6">
    <w:abstractNumId w:val="4"/>
  </w:num>
  <w:num w:numId="7">
    <w:abstractNumId w:val="6"/>
  </w:num>
  <w:num w:numId="8">
    <w:abstractNumId w:val="0"/>
  </w:num>
  <w:num w:numId="9">
    <w:abstractNumId w:val="9"/>
  </w:num>
  <w:num w:numId="10">
    <w:abstractNumId w:val="8"/>
  </w:num>
  <w:num w:numId="11">
    <w:abstractNumId w:val="10"/>
  </w:num>
  <w:num w:numId="12">
    <w:abstractNumId w:val="1"/>
  </w:num>
  <w:num w:numId="13">
    <w:abstractNumId w:val="18"/>
  </w:num>
  <w:num w:numId="14">
    <w:abstractNumId w:val="17"/>
  </w:num>
  <w:num w:numId="15">
    <w:abstractNumId w:val="3"/>
  </w:num>
  <w:num w:numId="16">
    <w:abstractNumId w:val="20"/>
  </w:num>
  <w:num w:numId="17">
    <w:abstractNumId w:val="15"/>
  </w:num>
  <w:num w:numId="18">
    <w:abstractNumId w:val="12"/>
  </w:num>
  <w:num w:numId="19">
    <w:abstractNumId w:val="16"/>
  </w:num>
  <w:num w:numId="20">
    <w:abstractNumId w:val="14"/>
  </w:num>
  <w:num w:numId="2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0F"/>
    <w:rsid w:val="000001D1"/>
    <w:rsid w:val="000004CB"/>
    <w:rsid w:val="0000076E"/>
    <w:rsid w:val="00000EF7"/>
    <w:rsid w:val="000012C4"/>
    <w:rsid w:val="00001833"/>
    <w:rsid w:val="00001AA3"/>
    <w:rsid w:val="00001AB1"/>
    <w:rsid w:val="00001B55"/>
    <w:rsid w:val="00002638"/>
    <w:rsid w:val="00002B28"/>
    <w:rsid w:val="00002C5C"/>
    <w:rsid w:val="00003174"/>
    <w:rsid w:val="00003452"/>
    <w:rsid w:val="00003859"/>
    <w:rsid w:val="00003924"/>
    <w:rsid w:val="00003C35"/>
    <w:rsid w:val="0000426B"/>
    <w:rsid w:val="0000475F"/>
    <w:rsid w:val="00004873"/>
    <w:rsid w:val="00004AFF"/>
    <w:rsid w:val="000053F6"/>
    <w:rsid w:val="0000552B"/>
    <w:rsid w:val="00005684"/>
    <w:rsid w:val="00005903"/>
    <w:rsid w:val="00005D21"/>
    <w:rsid w:val="0000615B"/>
    <w:rsid w:val="00006397"/>
    <w:rsid w:val="000066CF"/>
    <w:rsid w:val="0000695D"/>
    <w:rsid w:val="00007048"/>
    <w:rsid w:val="000076D4"/>
    <w:rsid w:val="00007762"/>
    <w:rsid w:val="00007880"/>
    <w:rsid w:val="000078F1"/>
    <w:rsid w:val="00007A1C"/>
    <w:rsid w:val="00007B35"/>
    <w:rsid w:val="00007BB0"/>
    <w:rsid w:val="000104C5"/>
    <w:rsid w:val="00010672"/>
    <w:rsid w:val="0001078E"/>
    <w:rsid w:val="00010B32"/>
    <w:rsid w:val="00011476"/>
    <w:rsid w:val="000117BB"/>
    <w:rsid w:val="00011E97"/>
    <w:rsid w:val="00012021"/>
    <w:rsid w:val="000122B3"/>
    <w:rsid w:val="0001232A"/>
    <w:rsid w:val="000128C2"/>
    <w:rsid w:val="000128CC"/>
    <w:rsid w:val="00012972"/>
    <w:rsid w:val="00012C5F"/>
    <w:rsid w:val="00012E01"/>
    <w:rsid w:val="00012F44"/>
    <w:rsid w:val="000135DE"/>
    <w:rsid w:val="0001360B"/>
    <w:rsid w:val="00013CEF"/>
    <w:rsid w:val="00013E57"/>
    <w:rsid w:val="00013FFB"/>
    <w:rsid w:val="00014285"/>
    <w:rsid w:val="00014387"/>
    <w:rsid w:val="00014864"/>
    <w:rsid w:val="00014A4D"/>
    <w:rsid w:val="00014DF0"/>
    <w:rsid w:val="00014DF5"/>
    <w:rsid w:val="000150A5"/>
    <w:rsid w:val="0001554C"/>
    <w:rsid w:val="00015782"/>
    <w:rsid w:val="0001627C"/>
    <w:rsid w:val="000164BA"/>
    <w:rsid w:val="000165BB"/>
    <w:rsid w:val="00016680"/>
    <w:rsid w:val="000166CF"/>
    <w:rsid w:val="00016EFD"/>
    <w:rsid w:val="00016FCD"/>
    <w:rsid w:val="00017542"/>
    <w:rsid w:val="00017760"/>
    <w:rsid w:val="00017B3C"/>
    <w:rsid w:val="0002001E"/>
    <w:rsid w:val="0002018A"/>
    <w:rsid w:val="00020486"/>
    <w:rsid w:val="00020D19"/>
    <w:rsid w:val="00020E9F"/>
    <w:rsid w:val="0002124A"/>
    <w:rsid w:val="000216AA"/>
    <w:rsid w:val="0002178C"/>
    <w:rsid w:val="000217FD"/>
    <w:rsid w:val="000218D1"/>
    <w:rsid w:val="000226AB"/>
    <w:rsid w:val="00022B7F"/>
    <w:rsid w:val="00022E5B"/>
    <w:rsid w:val="00023125"/>
    <w:rsid w:val="000231D0"/>
    <w:rsid w:val="00023233"/>
    <w:rsid w:val="00023776"/>
    <w:rsid w:val="00023868"/>
    <w:rsid w:val="00023ADE"/>
    <w:rsid w:val="00023B94"/>
    <w:rsid w:val="00023C41"/>
    <w:rsid w:val="000240DB"/>
    <w:rsid w:val="00024C93"/>
    <w:rsid w:val="0002507B"/>
    <w:rsid w:val="00025205"/>
    <w:rsid w:val="00025565"/>
    <w:rsid w:val="0002582F"/>
    <w:rsid w:val="000258F8"/>
    <w:rsid w:val="00025909"/>
    <w:rsid w:val="00025C92"/>
    <w:rsid w:val="0002649B"/>
    <w:rsid w:val="000267F3"/>
    <w:rsid w:val="00026A8F"/>
    <w:rsid w:val="00026DF6"/>
    <w:rsid w:val="000271BC"/>
    <w:rsid w:val="00027771"/>
    <w:rsid w:val="000279AB"/>
    <w:rsid w:val="00027A20"/>
    <w:rsid w:val="0003016B"/>
    <w:rsid w:val="000302AC"/>
    <w:rsid w:val="0003068E"/>
    <w:rsid w:val="00030802"/>
    <w:rsid w:val="000308D5"/>
    <w:rsid w:val="00030952"/>
    <w:rsid w:val="00030C62"/>
    <w:rsid w:val="000310A2"/>
    <w:rsid w:val="00031631"/>
    <w:rsid w:val="00031AD7"/>
    <w:rsid w:val="00031F95"/>
    <w:rsid w:val="000329C1"/>
    <w:rsid w:val="00032CA6"/>
    <w:rsid w:val="00032D87"/>
    <w:rsid w:val="00032ECC"/>
    <w:rsid w:val="00032F8C"/>
    <w:rsid w:val="00033207"/>
    <w:rsid w:val="000332C4"/>
    <w:rsid w:val="000332F1"/>
    <w:rsid w:val="00033423"/>
    <w:rsid w:val="00033893"/>
    <w:rsid w:val="00033AF6"/>
    <w:rsid w:val="0003432D"/>
    <w:rsid w:val="00034413"/>
    <w:rsid w:val="000345C2"/>
    <w:rsid w:val="000346A4"/>
    <w:rsid w:val="00034922"/>
    <w:rsid w:val="00035157"/>
    <w:rsid w:val="0003521A"/>
    <w:rsid w:val="00035536"/>
    <w:rsid w:val="00035CF9"/>
    <w:rsid w:val="00035FE1"/>
    <w:rsid w:val="000360ED"/>
    <w:rsid w:val="00036149"/>
    <w:rsid w:val="00036322"/>
    <w:rsid w:val="00036555"/>
    <w:rsid w:val="0003656D"/>
    <w:rsid w:val="00036906"/>
    <w:rsid w:val="00036CE1"/>
    <w:rsid w:val="0003760B"/>
    <w:rsid w:val="00037A62"/>
    <w:rsid w:val="00037AF3"/>
    <w:rsid w:val="00037EAA"/>
    <w:rsid w:val="00037F1A"/>
    <w:rsid w:val="000402E0"/>
    <w:rsid w:val="00040415"/>
    <w:rsid w:val="00040C25"/>
    <w:rsid w:val="00040D34"/>
    <w:rsid w:val="00040D75"/>
    <w:rsid w:val="00041075"/>
    <w:rsid w:val="0004117A"/>
    <w:rsid w:val="00041990"/>
    <w:rsid w:val="00041B69"/>
    <w:rsid w:val="00041F7C"/>
    <w:rsid w:val="00042139"/>
    <w:rsid w:val="00042468"/>
    <w:rsid w:val="000428CA"/>
    <w:rsid w:val="0004296E"/>
    <w:rsid w:val="00042BE5"/>
    <w:rsid w:val="00042F79"/>
    <w:rsid w:val="000430D4"/>
    <w:rsid w:val="000431F5"/>
    <w:rsid w:val="00043423"/>
    <w:rsid w:val="000438FD"/>
    <w:rsid w:val="00043A20"/>
    <w:rsid w:val="00043A59"/>
    <w:rsid w:val="00043DAD"/>
    <w:rsid w:val="00043F1E"/>
    <w:rsid w:val="00044153"/>
    <w:rsid w:val="0004467B"/>
    <w:rsid w:val="000447BA"/>
    <w:rsid w:val="000453E6"/>
    <w:rsid w:val="00045412"/>
    <w:rsid w:val="0004547A"/>
    <w:rsid w:val="00045B35"/>
    <w:rsid w:val="00045CF6"/>
    <w:rsid w:val="00045D6E"/>
    <w:rsid w:val="000461E7"/>
    <w:rsid w:val="00046261"/>
    <w:rsid w:val="00046302"/>
    <w:rsid w:val="00047844"/>
    <w:rsid w:val="00047BD4"/>
    <w:rsid w:val="00047E82"/>
    <w:rsid w:val="0005016E"/>
    <w:rsid w:val="00050296"/>
    <w:rsid w:val="00050D29"/>
    <w:rsid w:val="00050DEF"/>
    <w:rsid w:val="00050EB7"/>
    <w:rsid w:val="00051CDE"/>
    <w:rsid w:val="00051DF6"/>
    <w:rsid w:val="0005217E"/>
    <w:rsid w:val="00052A1C"/>
    <w:rsid w:val="00052AEE"/>
    <w:rsid w:val="00052CAF"/>
    <w:rsid w:val="00052F6B"/>
    <w:rsid w:val="00052F8E"/>
    <w:rsid w:val="00053005"/>
    <w:rsid w:val="00053017"/>
    <w:rsid w:val="0005335D"/>
    <w:rsid w:val="000537D8"/>
    <w:rsid w:val="00053A17"/>
    <w:rsid w:val="00053C3B"/>
    <w:rsid w:val="00053CA5"/>
    <w:rsid w:val="0005411F"/>
    <w:rsid w:val="000542D7"/>
    <w:rsid w:val="000545FA"/>
    <w:rsid w:val="0005467E"/>
    <w:rsid w:val="0005543A"/>
    <w:rsid w:val="000557DA"/>
    <w:rsid w:val="000566F6"/>
    <w:rsid w:val="00056B4B"/>
    <w:rsid w:val="00057559"/>
    <w:rsid w:val="00057704"/>
    <w:rsid w:val="00057B34"/>
    <w:rsid w:val="00057E2B"/>
    <w:rsid w:val="00057E35"/>
    <w:rsid w:val="0006062E"/>
    <w:rsid w:val="000607D8"/>
    <w:rsid w:val="00060C8B"/>
    <w:rsid w:val="00060DCC"/>
    <w:rsid w:val="000611A4"/>
    <w:rsid w:val="00061351"/>
    <w:rsid w:val="0006179F"/>
    <w:rsid w:val="00061C20"/>
    <w:rsid w:val="0006209D"/>
    <w:rsid w:val="000623C4"/>
    <w:rsid w:val="000625E8"/>
    <w:rsid w:val="000627AB"/>
    <w:rsid w:val="00062A28"/>
    <w:rsid w:val="00062A9E"/>
    <w:rsid w:val="00062CA0"/>
    <w:rsid w:val="00062CA8"/>
    <w:rsid w:val="00062EEE"/>
    <w:rsid w:val="00062FE0"/>
    <w:rsid w:val="000631F8"/>
    <w:rsid w:val="000632A1"/>
    <w:rsid w:val="000632CD"/>
    <w:rsid w:val="00063DDE"/>
    <w:rsid w:val="000645AB"/>
    <w:rsid w:val="000649E0"/>
    <w:rsid w:val="00065431"/>
    <w:rsid w:val="00065E42"/>
    <w:rsid w:val="00065E51"/>
    <w:rsid w:val="00065E67"/>
    <w:rsid w:val="000660AA"/>
    <w:rsid w:val="000660EB"/>
    <w:rsid w:val="000662C9"/>
    <w:rsid w:val="000666CB"/>
    <w:rsid w:val="000666E8"/>
    <w:rsid w:val="00066708"/>
    <w:rsid w:val="00066736"/>
    <w:rsid w:val="00066D2B"/>
    <w:rsid w:val="000670D3"/>
    <w:rsid w:val="000671A7"/>
    <w:rsid w:val="0006745C"/>
    <w:rsid w:val="00067758"/>
    <w:rsid w:val="00067FA2"/>
    <w:rsid w:val="00070076"/>
    <w:rsid w:val="000705A0"/>
    <w:rsid w:val="000705DC"/>
    <w:rsid w:val="00070856"/>
    <w:rsid w:val="00070DC6"/>
    <w:rsid w:val="00070E75"/>
    <w:rsid w:val="00070E91"/>
    <w:rsid w:val="00070F7D"/>
    <w:rsid w:val="00070FF7"/>
    <w:rsid w:val="00071339"/>
    <w:rsid w:val="00071495"/>
    <w:rsid w:val="00071905"/>
    <w:rsid w:val="0007190B"/>
    <w:rsid w:val="00071E88"/>
    <w:rsid w:val="0007206C"/>
    <w:rsid w:val="000721AA"/>
    <w:rsid w:val="00072240"/>
    <w:rsid w:val="000724DC"/>
    <w:rsid w:val="000725A9"/>
    <w:rsid w:val="000725BF"/>
    <w:rsid w:val="0007278E"/>
    <w:rsid w:val="00072AA5"/>
    <w:rsid w:val="00072AA9"/>
    <w:rsid w:val="0007315C"/>
    <w:rsid w:val="00073F4C"/>
    <w:rsid w:val="00074040"/>
    <w:rsid w:val="000745E1"/>
    <w:rsid w:val="00074B37"/>
    <w:rsid w:val="00074BB3"/>
    <w:rsid w:val="0007524F"/>
    <w:rsid w:val="00075524"/>
    <w:rsid w:val="000758B0"/>
    <w:rsid w:val="00075C49"/>
    <w:rsid w:val="000760B8"/>
    <w:rsid w:val="00076264"/>
    <w:rsid w:val="000766A8"/>
    <w:rsid w:val="0007685D"/>
    <w:rsid w:val="00077156"/>
    <w:rsid w:val="000772D5"/>
    <w:rsid w:val="000772FC"/>
    <w:rsid w:val="00077435"/>
    <w:rsid w:val="00077642"/>
    <w:rsid w:val="00077BE2"/>
    <w:rsid w:val="00077FD4"/>
    <w:rsid w:val="00077FFB"/>
    <w:rsid w:val="000802D1"/>
    <w:rsid w:val="000805D2"/>
    <w:rsid w:val="00080B02"/>
    <w:rsid w:val="00080CDC"/>
    <w:rsid w:val="00081081"/>
    <w:rsid w:val="00081F14"/>
    <w:rsid w:val="000822B3"/>
    <w:rsid w:val="0008275E"/>
    <w:rsid w:val="00082998"/>
    <w:rsid w:val="00082C3D"/>
    <w:rsid w:val="000830CF"/>
    <w:rsid w:val="0008364E"/>
    <w:rsid w:val="000836B0"/>
    <w:rsid w:val="000839B0"/>
    <w:rsid w:val="00083BFE"/>
    <w:rsid w:val="00083CAF"/>
    <w:rsid w:val="00084156"/>
    <w:rsid w:val="00084253"/>
    <w:rsid w:val="000842D1"/>
    <w:rsid w:val="000842E8"/>
    <w:rsid w:val="00084367"/>
    <w:rsid w:val="000848FA"/>
    <w:rsid w:val="00084D06"/>
    <w:rsid w:val="00085180"/>
    <w:rsid w:val="0008535D"/>
    <w:rsid w:val="00085723"/>
    <w:rsid w:val="00086296"/>
    <w:rsid w:val="000863BB"/>
    <w:rsid w:val="000863D6"/>
    <w:rsid w:val="000863FA"/>
    <w:rsid w:val="00086F92"/>
    <w:rsid w:val="000870C9"/>
    <w:rsid w:val="00087A9D"/>
    <w:rsid w:val="00087F5A"/>
    <w:rsid w:val="000907E8"/>
    <w:rsid w:val="00090CD9"/>
    <w:rsid w:val="00090CEC"/>
    <w:rsid w:val="00091211"/>
    <w:rsid w:val="00091538"/>
    <w:rsid w:val="000916DA"/>
    <w:rsid w:val="00091913"/>
    <w:rsid w:val="00091CD2"/>
    <w:rsid w:val="00091EDC"/>
    <w:rsid w:val="0009237D"/>
    <w:rsid w:val="000923A1"/>
    <w:rsid w:val="0009260D"/>
    <w:rsid w:val="00092B6D"/>
    <w:rsid w:val="00092DC1"/>
    <w:rsid w:val="00092FD0"/>
    <w:rsid w:val="00093126"/>
    <w:rsid w:val="00093354"/>
    <w:rsid w:val="000933F3"/>
    <w:rsid w:val="00093599"/>
    <w:rsid w:val="00093F28"/>
    <w:rsid w:val="00093F79"/>
    <w:rsid w:val="00093F85"/>
    <w:rsid w:val="000942F4"/>
    <w:rsid w:val="000946F4"/>
    <w:rsid w:val="00095924"/>
    <w:rsid w:val="00095D4B"/>
    <w:rsid w:val="000962B9"/>
    <w:rsid w:val="0009635A"/>
    <w:rsid w:val="000966AE"/>
    <w:rsid w:val="00096B21"/>
    <w:rsid w:val="00096D78"/>
    <w:rsid w:val="000971DC"/>
    <w:rsid w:val="0009799C"/>
    <w:rsid w:val="00097E9A"/>
    <w:rsid w:val="000A0251"/>
    <w:rsid w:val="000A058B"/>
    <w:rsid w:val="000A06EF"/>
    <w:rsid w:val="000A0B57"/>
    <w:rsid w:val="000A0F48"/>
    <w:rsid w:val="000A1B0D"/>
    <w:rsid w:val="000A2322"/>
    <w:rsid w:val="000A26DF"/>
    <w:rsid w:val="000A2837"/>
    <w:rsid w:val="000A2A05"/>
    <w:rsid w:val="000A2B70"/>
    <w:rsid w:val="000A2CD8"/>
    <w:rsid w:val="000A2DEF"/>
    <w:rsid w:val="000A2DF3"/>
    <w:rsid w:val="000A31B9"/>
    <w:rsid w:val="000A3366"/>
    <w:rsid w:val="000A39ED"/>
    <w:rsid w:val="000A4059"/>
    <w:rsid w:val="000A4272"/>
    <w:rsid w:val="000A4309"/>
    <w:rsid w:val="000A43A6"/>
    <w:rsid w:val="000A4A64"/>
    <w:rsid w:val="000A4B67"/>
    <w:rsid w:val="000A4C78"/>
    <w:rsid w:val="000A5E6F"/>
    <w:rsid w:val="000A6589"/>
    <w:rsid w:val="000A66B8"/>
    <w:rsid w:val="000A6DE5"/>
    <w:rsid w:val="000A7568"/>
    <w:rsid w:val="000A762F"/>
    <w:rsid w:val="000B032E"/>
    <w:rsid w:val="000B0426"/>
    <w:rsid w:val="000B0495"/>
    <w:rsid w:val="000B04C6"/>
    <w:rsid w:val="000B1924"/>
    <w:rsid w:val="000B1E0C"/>
    <w:rsid w:val="000B20BE"/>
    <w:rsid w:val="000B2164"/>
    <w:rsid w:val="000B26E4"/>
    <w:rsid w:val="000B2D41"/>
    <w:rsid w:val="000B2DA6"/>
    <w:rsid w:val="000B2DBD"/>
    <w:rsid w:val="000B2DEC"/>
    <w:rsid w:val="000B3487"/>
    <w:rsid w:val="000B398A"/>
    <w:rsid w:val="000B4705"/>
    <w:rsid w:val="000B499C"/>
    <w:rsid w:val="000B4A57"/>
    <w:rsid w:val="000B4C26"/>
    <w:rsid w:val="000B4D2C"/>
    <w:rsid w:val="000B4E04"/>
    <w:rsid w:val="000B510B"/>
    <w:rsid w:val="000B57BB"/>
    <w:rsid w:val="000B580C"/>
    <w:rsid w:val="000B590F"/>
    <w:rsid w:val="000B5B64"/>
    <w:rsid w:val="000B5D28"/>
    <w:rsid w:val="000B621F"/>
    <w:rsid w:val="000B716E"/>
    <w:rsid w:val="000B73D0"/>
    <w:rsid w:val="000B75BC"/>
    <w:rsid w:val="000B7809"/>
    <w:rsid w:val="000B7877"/>
    <w:rsid w:val="000B79F0"/>
    <w:rsid w:val="000B7A5F"/>
    <w:rsid w:val="000B7B90"/>
    <w:rsid w:val="000B7E68"/>
    <w:rsid w:val="000C034A"/>
    <w:rsid w:val="000C0D9F"/>
    <w:rsid w:val="000C10C1"/>
    <w:rsid w:val="000C1668"/>
    <w:rsid w:val="000C16FD"/>
    <w:rsid w:val="000C171C"/>
    <w:rsid w:val="000C1B16"/>
    <w:rsid w:val="000C1BDF"/>
    <w:rsid w:val="000C1E43"/>
    <w:rsid w:val="000C21DF"/>
    <w:rsid w:val="000C2257"/>
    <w:rsid w:val="000C231D"/>
    <w:rsid w:val="000C249F"/>
    <w:rsid w:val="000C25BF"/>
    <w:rsid w:val="000C2BE9"/>
    <w:rsid w:val="000C2CAE"/>
    <w:rsid w:val="000C33AB"/>
    <w:rsid w:val="000C36E3"/>
    <w:rsid w:val="000C37C5"/>
    <w:rsid w:val="000C3E79"/>
    <w:rsid w:val="000C448C"/>
    <w:rsid w:val="000C4568"/>
    <w:rsid w:val="000C4E7D"/>
    <w:rsid w:val="000C4FC0"/>
    <w:rsid w:val="000C5366"/>
    <w:rsid w:val="000C5764"/>
    <w:rsid w:val="000C5D44"/>
    <w:rsid w:val="000C61FD"/>
    <w:rsid w:val="000C621E"/>
    <w:rsid w:val="000C684A"/>
    <w:rsid w:val="000C69D9"/>
    <w:rsid w:val="000C6C8A"/>
    <w:rsid w:val="000C6DC1"/>
    <w:rsid w:val="000C7107"/>
    <w:rsid w:val="000C71D7"/>
    <w:rsid w:val="000C7275"/>
    <w:rsid w:val="000C7969"/>
    <w:rsid w:val="000C7993"/>
    <w:rsid w:val="000C7BAD"/>
    <w:rsid w:val="000C7CDF"/>
    <w:rsid w:val="000C7D03"/>
    <w:rsid w:val="000D0033"/>
    <w:rsid w:val="000D0210"/>
    <w:rsid w:val="000D02B4"/>
    <w:rsid w:val="000D072E"/>
    <w:rsid w:val="000D145D"/>
    <w:rsid w:val="000D14EA"/>
    <w:rsid w:val="000D16BD"/>
    <w:rsid w:val="000D16CF"/>
    <w:rsid w:val="000D1A99"/>
    <w:rsid w:val="000D23A5"/>
    <w:rsid w:val="000D2AA3"/>
    <w:rsid w:val="000D2F46"/>
    <w:rsid w:val="000D30A5"/>
    <w:rsid w:val="000D30BA"/>
    <w:rsid w:val="000D31DC"/>
    <w:rsid w:val="000D353A"/>
    <w:rsid w:val="000D37DE"/>
    <w:rsid w:val="000D37DF"/>
    <w:rsid w:val="000D38BD"/>
    <w:rsid w:val="000D3F5E"/>
    <w:rsid w:val="000D40D4"/>
    <w:rsid w:val="000D4294"/>
    <w:rsid w:val="000D4645"/>
    <w:rsid w:val="000D4784"/>
    <w:rsid w:val="000D4824"/>
    <w:rsid w:val="000D4AA6"/>
    <w:rsid w:val="000D4D5C"/>
    <w:rsid w:val="000D4E28"/>
    <w:rsid w:val="000D5514"/>
    <w:rsid w:val="000D5658"/>
    <w:rsid w:val="000D5ED3"/>
    <w:rsid w:val="000D607F"/>
    <w:rsid w:val="000D6336"/>
    <w:rsid w:val="000D6395"/>
    <w:rsid w:val="000D681A"/>
    <w:rsid w:val="000D6C25"/>
    <w:rsid w:val="000D6FB1"/>
    <w:rsid w:val="000D707E"/>
    <w:rsid w:val="000D7249"/>
    <w:rsid w:val="000D78B0"/>
    <w:rsid w:val="000D7E29"/>
    <w:rsid w:val="000D7E8B"/>
    <w:rsid w:val="000E0418"/>
    <w:rsid w:val="000E04B3"/>
    <w:rsid w:val="000E07E5"/>
    <w:rsid w:val="000E0AA2"/>
    <w:rsid w:val="000E10FE"/>
    <w:rsid w:val="000E12BD"/>
    <w:rsid w:val="000E13C6"/>
    <w:rsid w:val="000E1AE1"/>
    <w:rsid w:val="000E1B81"/>
    <w:rsid w:val="000E1F9A"/>
    <w:rsid w:val="000E2466"/>
    <w:rsid w:val="000E2B3B"/>
    <w:rsid w:val="000E2F4D"/>
    <w:rsid w:val="000E3B1D"/>
    <w:rsid w:val="000E42CE"/>
    <w:rsid w:val="000E43C8"/>
    <w:rsid w:val="000E47F6"/>
    <w:rsid w:val="000E4B3D"/>
    <w:rsid w:val="000E4CE0"/>
    <w:rsid w:val="000E4E8B"/>
    <w:rsid w:val="000E50F4"/>
    <w:rsid w:val="000E52C5"/>
    <w:rsid w:val="000E60F2"/>
    <w:rsid w:val="000E6477"/>
    <w:rsid w:val="000E6D35"/>
    <w:rsid w:val="000E6ED5"/>
    <w:rsid w:val="000E70FF"/>
    <w:rsid w:val="000E77CB"/>
    <w:rsid w:val="000E781B"/>
    <w:rsid w:val="000E7AB6"/>
    <w:rsid w:val="000E7B25"/>
    <w:rsid w:val="000E7BD4"/>
    <w:rsid w:val="000E7DB3"/>
    <w:rsid w:val="000F01B4"/>
    <w:rsid w:val="000F09BE"/>
    <w:rsid w:val="000F0CA5"/>
    <w:rsid w:val="000F13BD"/>
    <w:rsid w:val="000F15B8"/>
    <w:rsid w:val="000F180E"/>
    <w:rsid w:val="000F1987"/>
    <w:rsid w:val="000F19E6"/>
    <w:rsid w:val="000F1F19"/>
    <w:rsid w:val="000F2388"/>
    <w:rsid w:val="000F29A0"/>
    <w:rsid w:val="000F30C5"/>
    <w:rsid w:val="000F3269"/>
    <w:rsid w:val="000F343B"/>
    <w:rsid w:val="000F35AF"/>
    <w:rsid w:val="000F3A2A"/>
    <w:rsid w:val="000F4848"/>
    <w:rsid w:val="000F5634"/>
    <w:rsid w:val="000F56A9"/>
    <w:rsid w:val="000F56EA"/>
    <w:rsid w:val="000F5A78"/>
    <w:rsid w:val="000F63B8"/>
    <w:rsid w:val="000F665E"/>
    <w:rsid w:val="000F67D8"/>
    <w:rsid w:val="000F6991"/>
    <w:rsid w:val="000F6AF9"/>
    <w:rsid w:val="000F6D61"/>
    <w:rsid w:val="000F6EFF"/>
    <w:rsid w:val="000F7123"/>
    <w:rsid w:val="000F79C5"/>
    <w:rsid w:val="0010005F"/>
    <w:rsid w:val="0010018C"/>
    <w:rsid w:val="0010022C"/>
    <w:rsid w:val="001005A2"/>
    <w:rsid w:val="00100A76"/>
    <w:rsid w:val="00100B3D"/>
    <w:rsid w:val="00100CE8"/>
    <w:rsid w:val="00100D31"/>
    <w:rsid w:val="00100FB9"/>
    <w:rsid w:val="00101224"/>
    <w:rsid w:val="001012F2"/>
    <w:rsid w:val="0010153E"/>
    <w:rsid w:val="0010172F"/>
    <w:rsid w:val="001017B0"/>
    <w:rsid w:val="00101D90"/>
    <w:rsid w:val="00101E5E"/>
    <w:rsid w:val="00101F0E"/>
    <w:rsid w:val="00102178"/>
    <w:rsid w:val="00102235"/>
    <w:rsid w:val="001023FF"/>
    <w:rsid w:val="00102656"/>
    <w:rsid w:val="00103229"/>
    <w:rsid w:val="00103397"/>
    <w:rsid w:val="0010368F"/>
    <w:rsid w:val="00103D1D"/>
    <w:rsid w:val="00103D82"/>
    <w:rsid w:val="00103E9A"/>
    <w:rsid w:val="001044AB"/>
    <w:rsid w:val="001047D4"/>
    <w:rsid w:val="00104D70"/>
    <w:rsid w:val="00105929"/>
    <w:rsid w:val="00105CF7"/>
    <w:rsid w:val="00105EB4"/>
    <w:rsid w:val="001065DB"/>
    <w:rsid w:val="001068DD"/>
    <w:rsid w:val="00106C13"/>
    <w:rsid w:val="001071C4"/>
    <w:rsid w:val="00107552"/>
    <w:rsid w:val="001078A5"/>
    <w:rsid w:val="00107B0B"/>
    <w:rsid w:val="00107CFE"/>
    <w:rsid w:val="00110CEA"/>
    <w:rsid w:val="00110E2D"/>
    <w:rsid w:val="00111132"/>
    <w:rsid w:val="001115E2"/>
    <w:rsid w:val="001116AB"/>
    <w:rsid w:val="001117AB"/>
    <w:rsid w:val="0011188D"/>
    <w:rsid w:val="00111C78"/>
    <w:rsid w:val="00111FF0"/>
    <w:rsid w:val="00112036"/>
    <w:rsid w:val="001123A5"/>
    <w:rsid w:val="0011274B"/>
    <w:rsid w:val="00112846"/>
    <w:rsid w:val="00112A63"/>
    <w:rsid w:val="00112D86"/>
    <w:rsid w:val="001132C9"/>
    <w:rsid w:val="001133BF"/>
    <w:rsid w:val="001138ED"/>
    <w:rsid w:val="001141E0"/>
    <w:rsid w:val="001143BA"/>
    <w:rsid w:val="001143E0"/>
    <w:rsid w:val="0011478E"/>
    <w:rsid w:val="00114D5A"/>
    <w:rsid w:val="00114ED7"/>
    <w:rsid w:val="00115143"/>
    <w:rsid w:val="00115314"/>
    <w:rsid w:val="001159E8"/>
    <w:rsid w:val="00115A82"/>
    <w:rsid w:val="001164CA"/>
    <w:rsid w:val="00116C3F"/>
    <w:rsid w:val="00116F74"/>
    <w:rsid w:val="00116FBA"/>
    <w:rsid w:val="00117093"/>
    <w:rsid w:val="00117353"/>
    <w:rsid w:val="001175C0"/>
    <w:rsid w:val="00117708"/>
    <w:rsid w:val="001177B6"/>
    <w:rsid w:val="001202B3"/>
    <w:rsid w:val="00120532"/>
    <w:rsid w:val="0012071F"/>
    <w:rsid w:val="00120A4A"/>
    <w:rsid w:val="00120DA9"/>
    <w:rsid w:val="00121EE6"/>
    <w:rsid w:val="001226CB"/>
    <w:rsid w:val="001226EF"/>
    <w:rsid w:val="00122F2F"/>
    <w:rsid w:val="0012325B"/>
    <w:rsid w:val="0012363A"/>
    <w:rsid w:val="0012379A"/>
    <w:rsid w:val="001238A0"/>
    <w:rsid w:val="00123C6B"/>
    <w:rsid w:val="001245DE"/>
    <w:rsid w:val="001246DB"/>
    <w:rsid w:val="00124A6F"/>
    <w:rsid w:val="00124B43"/>
    <w:rsid w:val="001251BB"/>
    <w:rsid w:val="001251EA"/>
    <w:rsid w:val="0012520D"/>
    <w:rsid w:val="001256BF"/>
    <w:rsid w:val="00125994"/>
    <w:rsid w:val="001259EB"/>
    <w:rsid w:val="00125BB7"/>
    <w:rsid w:val="00125ECF"/>
    <w:rsid w:val="00125FFC"/>
    <w:rsid w:val="00126225"/>
    <w:rsid w:val="001266B8"/>
    <w:rsid w:val="00126EEB"/>
    <w:rsid w:val="00127354"/>
    <w:rsid w:val="001273E5"/>
    <w:rsid w:val="0012741C"/>
    <w:rsid w:val="001274D9"/>
    <w:rsid w:val="00127507"/>
    <w:rsid w:val="001278A9"/>
    <w:rsid w:val="00127BE6"/>
    <w:rsid w:val="00130154"/>
    <w:rsid w:val="00130255"/>
    <w:rsid w:val="00130FCE"/>
    <w:rsid w:val="00131049"/>
    <w:rsid w:val="001319F9"/>
    <w:rsid w:val="0013283C"/>
    <w:rsid w:val="00132AAD"/>
    <w:rsid w:val="0013353C"/>
    <w:rsid w:val="001339A6"/>
    <w:rsid w:val="001339F2"/>
    <w:rsid w:val="00133CA3"/>
    <w:rsid w:val="00133F75"/>
    <w:rsid w:val="00134059"/>
    <w:rsid w:val="00134140"/>
    <w:rsid w:val="00134226"/>
    <w:rsid w:val="001343F3"/>
    <w:rsid w:val="0013472C"/>
    <w:rsid w:val="00134818"/>
    <w:rsid w:val="00134EB2"/>
    <w:rsid w:val="001351A4"/>
    <w:rsid w:val="00135563"/>
    <w:rsid w:val="00135B22"/>
    <w:rsid w:val="00136C81"/>
    <w:rsid w:val="00136DAA"/>
    <w:rsid w:val="00136E2B"/>
    <w:rsid w:val="001370BF"/>
    <w:rsid w:val="001372D3"/>
    <w:rsid w:val="00137645"/>
    <w:rsid w:val="001377A2"/>
    <w:rsid w:val="001378D1"/>
    <w:rsid w:val="00137B3A"/>
    <w:rsid w:val="00137EC4"/>
    <w:rsid w:val="001401C7"/>
    <w:rsid w:val="00140601"/>
    <w:rsid w:val="00140643"/>
    <w:rsid w:val="00140912"/>
    <w:rsid w:val="00141755"/>
    <w:rsid w:val="00141959"/>
    <w:rsid w:val="00141B46"/>
    <w:rsid w:val="00141C79"/>
    <w:rsid w:val="0014228A"/>
    <w:rsid w:val="00142316"/>
    <w:rsid w:val="001424CD"/>
    <w:rsid w:val="001425E9"/>
    <w:rsid w:val="00142852"/>
    <w:rsid w:val="00142C20"/>
    <w:rsid w:val="00142E02"/>
    <w:rsid w:val="00143348"/>
    <w:rsid w:val="001438EA"/>
    <w:rsid w:val="00143B7B"/>
    <w:rsid w:val="00143F0B"/>
    <w:rsid w:val="00143FA2"/>
    <w:rsid w:val="001443DE"/>
    <w:rsid w:val="00144AFD"/>
    <w:rsid w:val="00144ED2"/>
    <w:rsid w:val="0014548A"/>
    <w:rsid w:val="00145571"/>
    <w:rsid w:val="001456B4"/>
    <w:rsid w:val="00145759"/>
    <w:rsid w:val="00145D1F"/>
    <w:rsid w:val="001462A9"/>
    <w:rsid w:val="00146A8B"/>
    <w:rsid w:val="00146EE1"/>
    <w:rsid w:val="0014720B"/>
    <w:rsid w:val="00147519"/>
    <w:rsid w:val="00147A13"/>
    <w:rsid w:val="00147BD9"/>
    <w:rsid w:val="00147CD2"/>
    <w:rsid w:val="00147E32"/>
    <w:rsid w:val="00147E62"/>
    <w:rsid w:val="00147EE6"/>
    <w:rsid w:val="0015018D"/>
    <w:rsid w:val="00150241"/>
    <w:rsid w:val="001505C6"/>
    <w:rsid w:val="001509DE"/>
    <w:rsid w:val="001509E2"/>
    <w:rsid w:val="00150B1D"/>
    <w:rsid w:val="00150C0F"/>
    <w:rsid w:val="00150F65"/>
    <w:rsid w:val="00150F99"/>
    <w:rsid w:val="0015185B"/>
    <w:rsid w:val="001519A6"/>
    <w:rsid w:val="00151A23"/>
    <w:rsid w:val="00151AB5"/>
    <w:rsid w:val="00151F4A"/>
    <w:rsid w:val="001523DF"/>
    <w:rsid w:val="001523FD"/>
    <w:rsid w:val="00152547"/>
    <w:rsid w:val="00152553"/>
    <w:rsid w:val="001534D1"/>
    <w:rsid w:val="00153737"/>
    <w:rsid w:val="00153BD5"/>
    <w:rsid w:val="00153F10"/>
    <w:rsid w:val="001540FA"/>
    <w:rsid w:val="001546ED"/>
    <w:rsid w:val="0015488C"/>
    <w:rsid w:val="00154988"/>
    <w:rsid w:val="00154DF9"/>
    <w:rsid w:val="0015549D"/>
    <w:rsid w:val="00155BEB"/>
    <w:rsid w:val="001566E7"/>
    <w:rsid w:val="0015674D"/>
    <w:rsid w:val="00156831"/>
    <w:rsid w:val="00156D58"/>
    <w:rsid w:val="00156F7F"/>
    <w:rsid w:val="00157892"/>
    <w:rsid w:val="001579D0"/>
    <w:rsid w:val="00160044"/>
    <w:rsid w:val="00160174"/>
    <w:rsid w:val="0016071D"/>
    <w:rsid w:val="001607F9"/>
    <w:rsid w:val="0016087B"/>
    <w:rsid w:val="001608D5"/>
    <w:rsid w:val="00160BE6"/>
    <w:rsid w:val="00160CA0"/>
    <w:rsid w:val="00160D77"/>
    <w:rsid w:val="0016141C"/>
    <w:rsid w:val="00161826"/>
    <w:rsid w:val="001618DC"/>
    <w:rsid w:val="00161B01"/>
    <w:rsid w:val="00161D7F"/>
    <w:rsid w:val="0016270F"/>
    <w:rsid w:val="00162958"/>
    <w:rsid w:val="00162C94"/>
    <w:rsid w:val="001639DC"/>
    <w:rsid w:val="00163C6A"/>
    <w:rsid w:val="00163D5F"/>
    <w:rsid w:val="0016418E"/>
    <w:rsid w:val="0016460E"/>
    <w:rsid w:val="00164C0A"/>
    <w:rsid w:val="00165566"/>
    <w:rsid w:val="0016572E"/>
    <w:rsid w:val="00165901"/>
    <w:rsid w:val="00165F28"/>
    <w:rsid w:val="00165F31"/>
    <w:rsid w:val="00165FB9"/>
    <w:rsid w:val="00166926"/>
    <w:rsid w:val="00166D42"/>
    <w:rsid w:val="00167066"/>
    <w:rsid w:val="00167155"/>
    <w:rsid w:val="00167375"/>
    <w:rsid w:val="001676DB"/>
    <w:rsid w:val="001702BE"/>
    <w:rsid w:val="0017061A"/>
    <w:rsid w:val="001706B6"/>
    <w:rsid w:val="00170741"/>
    <w:rsid w:val="00170CDA"/>
    <w:rsid w:val="00170EBF"/>
    <w:rsid w:val="0017174D"/>
    <w:rsid w:val="00172021"/>
    <w:rsid w:val="001723BB"/>
    <w:rsid w:val="00172BB0"/>
    <w:rsid w:val="00172C36"/>
    <w:rsid w:val="001733B1"/>
    <w:rsid w:val="0017378F"/>
    <w:rsid w:val="00173CC2"/>
    <w:rsid w:val="00173DCB"/>
    <w:rsid w:val="0017403B"/>
    <w:rsid w:val="00174247"/>
    <w:rsid w:val="00174465"/>
    <w:rsid w:val="00174E8A"/>
    <w:rsid w:val="001753DF"/>
    <w:rsid w:val="001756EB"/>
    <w:rsid w:val="00175BAE"/>
    <w:rsid w:val="001762FD"/>
    <w:rsid w:val="0017644C"/>
    <w:rsid w:val="001764AB"/>
    <w:rsid w:val="001767CB"/>
    <w:rsid w:val="00176871"/>
    <w:rsid w:val="00177413"/>
    <w:rsid w:val="00177697"/>
    <w:rsid w:val="00177D8A"/>
    <w:rsid w:val="001806BA"/>
    <w:rsid w:val="00180733"/>
    <w:rsid w:val="00180908"/>
    <w:rsid w:val="00180C93"/>
    <w:rsid w:val="001811DB"/>
    <w:rsid w:val="00181400"/>
    <w:rsid w:val="00181593"/>
    <w:rsid w:val="00181670"/>
    <w:rsid w:val="00181940"/>
    <w:rsid w:val="00181C15"/>
    <w:rsid w:val="001825D1"/>
    <w:rsid w:val="001825FC"/>
    <w:rsid w:val="001827F6"/>
    <w:rsid w:val="00182B39"/>
    <w:rsid w:val="00182C3D"/>
    <w:rsid w:val="001830D0"/>
    <w:rsid w:val="00183171"/>
    <w:rsid w:val="001832FD"/>
    <w:rsid w:val="001834CC"/>
    <w:rsid w:val="0018361F"/>
    <w:rsid w:val="0018397E"/>
    <w:rsid w:val="00183E51"/>
    <w:rsid w:val="001847F1"/>
    <w:rsid w:val="00184A33"/>
    <w:rsid w:val="00184B24"/>
    <w:rsid w:val="00184F93"/>
    <w:rsid w:val="0018559E"/>
    <w:rsid w:val="001855DD"/>
    <w:rsid w:val="001859AD"/>
    <w:rsid w:val="00185E82"/>
    <w:rsid w:val="00185FB4"/>
    <w:rsid w:val="00187B2E"/>
    <w:rsid w:val="00187FF4"/>
    <w:rsid w:val="0019024B"/>
    <w:rsid w:val="0019031E"/>
    <w:rsid w:val="0019074E"/>
    <w:rsid w:val="00190A65"/>
    <w:rsid w:val="00190B46"/>
    <w:rsid w:val="00190B98"/>
    <w:rsid w:val="00190BAD"/>
    <w:rsid w:val="00190ED6"/>
    <w:rsid w:val="00191132"/>
    <w:rsid w:val="0019163E"/>
    <w:rsid w:val="00191675"/>
    <w:rsid w:val="001919CF"/>
    <w:rsid w:val="0019228E"/>
    <w:rsid w:val="00192477"/>
    <w:rsid w:val="00192706"/>
    <w:rsid w:val="00192905"/>
    <w:rsid w:val="00192C3C"/>
    <w:rsid w:val="001930AA"/>
    <w:rsid w:val="001930BB"/>
    <w:rsid w:val="0019397C"/>
    <w:rsid w:val="00193EDC"/>
    <w:rsid w:val="00194539"/>
    <w:rsid w:val="00194706"/>
    <w:rsid w:val="00194762"/>
    <w:rsid w:val="00194F60"/>
    <w:rsid w:val="0019519E"/>
    <w:rsid w:val="001951EB"/>
    <w:rsid w:val="0019574F"/>
    <w:rsid w:val="001959C8"/>
    <w:rsid w:val="001960A5"/>
    <w:rsid w:val="00196616"/>
    <w:rsid w:val="00196688"/>
    <w:rsid w:val="00196BD9"/>
    <w:rsid w:val="00196CF8"/>
    <w:rsid w:val="00196E5A"/>
    <w:rsid w:val="00197285"/>
    <w:rsid w:val="0019796A"/>
    <w:rsid w:val="00197CCF"/>
    <w:rsid w:val="00197DF9"/>
    <w:rsid w:val="001A03E1"/>
    <w:rsid w:val="001A0421"/>
    <w:rsid w:val="001A04ED"/>
    <w:rsid w:val="001A06CF"/>
    <w:rsid w:val="001A08F5"/>
    <w:rsid w:val="001A0945"/>
    <w:rsid w:val="001A0B27"/>
    <w:rsid w:val="001A0CEE"/>
    <w:rsid w:val="001A0ED1"/>
    <w:rsid w:val="001A10E1"/>
    <w:rsid w:val="001A1291"/>
    <w:rsid w:val="001A1445"/>
    <w:rsid w:val="001A212F"/>
    <w:rsid w:val="001A226B"/>
    <w:rsid w:val="001A271B"/>
    <w:rsid w:val="001A2C17"/>
    <w:rsid w:val="001A2F2C"/>
    <w:rsid w:val="001A3493"/>
    <w:rsid w:val="001A38DE"/>
    <w:rsid w:val="001A3F9B"/>
    <w:rsid w:val="001A4609"/>
    <w:rsid w:val="001A46CE"/>
    <w:rsid w:val="001A47FE"/>
    <w:rsid w:val="001A4CBB"/>
    <w:rsid w:val="001A4E4A"/>
    <w:rsid w:val="001A5895"/>
    <w:rsid w:val="001A58BD"/>
    <w:rsid w:val="001A5BDA"/>
    <w:rsid w:val="001A5D05"/>
    <w:rsid w:val="001A6143"/>
    <w:rsid w:val="001A63F9"/>
    <w:rsid w:val="001A6DEB"/>
    <w:rsid w:val="001B00A5"/>
    <w:rsid w:val="001B012F"/>
    <w:rsid w:val="001B07DF"/>
    <w:rsid w:val="001B08E0"/>
    <w:rsid w:val="001B0B43"/>
    <w:rsid w:val="001B0BAA"/>
    <w:rsid w:val="001B0C4A"/>
    <w:rsid w:val="001B1144"/>
    <w:rsid w:val="001B1628"/>
    <w:rsid w:val="001B222E"/>
    <w:rsid w:val="001B2623"/>
    <w:rsid w:val="001B2DD3"/>
    <w:rsid w:val="001B3167"/>
    <w:rsid w:val="001B3317"/>
    <w:rsid w:val="001B34AE"/>
    <w:rsid w:val="001B3799"/>
    <w:rsid w:val="001B4199"/>
    <w:rsid w:val="001B4B15"/>
    <w:rsid w:val="001B5424"/>
    <w:rsid w:val="001B5F3B"/>
    <w:rsid w:val="001B5FFC"/>
    <w:rsid w:val="001B6020"/>
    <w:rsid w:val="001B6682"/>
    <w:rsid w:val="001B670F"/>
    <w:rsid w:val="001B6738"/>
    <w:rsid w:val="001B6B99"/>
    <w:rsid w:val="001B6CD1"/>
    <w:rsid w:val="001B6F31"/>
    <w:rsid w:val="001B7131"/>
    <w:rsid w:val="001B7520"/>
    <w:rsid w:val="001B7820"/>
    <w:rsid w:val="001C0A35"/>
    <w:rsid w:val="001C0A3B"/>
    <w:rsid w:val="001C0D37"/>
    <w:rsid w:val="001C0FD8"/>
    <w:rsid w:val="001C128B"/>
    <w:rsid w:val="001C14A3"/>
    <w:rsid w:val="001C1E8B"/>
    <w:rsid w:val="001C2179"/>
    <w:rsid w:val="001C2218"/>
    <w:rsid w:val="001C2421"/>
    <w:rsid w:val="001C253E"/>
    <w:rsid w:val="001C27F8"/>
    <w:rsid w:val="001C2BC9"/>
    <w:rsid w:val="001C2F0F"/>
    <w:rsid w:val="001C2FB9"/>
    <w:rsid w:val="001C31FC"/>
    <w:rsid w:val="001C38CA"/>
    <w:rsid w:val="001C4095"/>
    <w:rsid w:val="001C45EA"/>
    <w:rsid w:val="001C468C"/>
    <w:rsid w:val="001C4694"/>
    <w:rsid w:val="001C477C"/>
    <w:rsid w:val="001C4E0E"/>
    <w:rsid w:val="001C4FCC"/>
    <w:rsid w:val="001C5247"/>
    <w:rsid w:val="001C599A"/>
    <w:rsid w:val="001C59BB"/>
    <w:rsid w:val="001C5BD7"/>
    <w:rsid w:val="001C5C52"/>
    <w:rsid w:val="001C5DAE"/>
    <w:rsid w:val="001C5F3D"/>
    <w:rsid w:val="001C5F7C"/>
    <w:rsid w:val="001C6461"/>
    <w:rsid w:val="001C68AD"/>
    <w:rsid w:val="001C6979"/>
    <w:rsid w:val="001C6EBF"/>
    <w:rsid w:val="001C77ED"/>
    <w:rsid w:val="001C7D39"/>
    <w:rsid w:val="001C7D49"/>
    <w:rsid w:val="001D019D"/>
    <w:rsid w:val="001D0265"/>
    <w:rsid w:val="001D072F"/>
    <w:rsid w:val="001D0EC0"/>
    <w:rsid w:val="001D1776"/>
    <w:rsid w:val="001D1B59"/>
    <w:rsid w:val="001D1C23"/>
    <w:rsid w:val="001D1C9F"/>
    <w:rsid w:val="001D1DD0"/>
    <w:rsid w:val="001D2601"/>
    <w:rsid w:val="001D2C9B"/>
    <w:rsid w:val="001D2FC6"/>
    <w:rsid w:val="001D2FE8"/>
    <w:rsid w:val="001D3353"/>
    <w:rsid w:val="001D365E"/>
    <w:rsid w:val="001D3827"/>
    <w:rsid w:val="001D3CC8"/>
    <w:rsid w:val="001D3DB0"/>
    <w:rsid w:val="001D3E07"/>
    <w:rsid w:val="001D4316"/>
    <w:rsid w:val="001D4535"/>
    <w:rsid w:val="001D4797"/>
    <w:rsid w:val="001D4A44"/>
    <w:rsid w:val="001D4F25"/>
    <w:rsid w:val="001D509F"/>
    <w:rsid w:val="001D52C2"/>
    <w:rsid w:val="001D53F1"/>
    <w:rsid w:val="001D53FE"/>
    <w:rsid w:val="001D5411"/>
    <w:rsid w:val="001D550C"/>
    <w:rsid w:val="001D555D"/>
    <w:rsid w:val="001D556A"/>
    <w:rsid w:val="001D57B3"/>
    <w:rsid w:val="001D5984"/>
    <w:rsid w:val="001D59F7"/>
    <w:rsid w:val="001D5B54"/>
    <w:rsid w:val="001D5EB0"/>
    <w:rsid w:val="001D6099"/>
    <w:rsid w:val="001D611E"/>
    <w:rsid w:val="001D6208"/>
    <w:rsid w:val="001D68D9"/>
    <w:rsid w:val="001D6C63"/>
    <w:rsid w:val="001D6CBE"/>
    <w:rsid w:val="001D7270"/>
    <w:rsid w:val="001D72BF"/>
    <w:rsid w:val="001D733D"/>
    <w:rsid w:val="001D76F1"/>
    <w:rsid w:val="001D77CB"/>
    <w:rsid w:val="001D77D0"/>
    <w:rsid w:val="001D7BFD"/>
    <w:rsid w:val="001E00F6"/>
    <w:rsid w:val="001E01B9"/>
    <w:rsid w:val="001E0591"/>
    <w:rsid w:val="001E080D"/>
    <w:rsid w:val="001E08A0"/>
    <w:rsid w:val="001E1923"/>
    <w:rsid w:val="001E19D1"/>
    <w:rsid w:val="001E1C86"/>
    <w:rsid w:val="001E20B4"/>
    <w:rsid w:val="001E2367"/>
    <w:rsid w:val="001E2411"/>
    <w:rsid w:val="001E24A4"/>
    <w:rsid w:val="001E255D"/>
    <w:rsid w:val="001E2C9B"/>
    <w:rsid w:val="001E2CBA"/>
    <w:rsid w:val="001E2CCA"/>
    <w:rsid w:val="001E3363"/>
    <w:rsid w:val="001E3A24"/>
    <w:rsid w:val="001E3A9E"/>
    <w:rsid w:val="001E417E"/>
    <w:rsid w:val="001E455A"/>
    <w:rsid w:val="001E4E30"/>
    <w:rsid w:val="001E4EAE"/>
    <w:rsid w:val="001E51A9"/>
    <w:rsid w:val="001E54BC"/>
    <w:rsid w:val="001E5929"/>
    <w:rsid w:val="001E5CC8"/>
    <w:rsid w:val="001E601B"/>
    <w:rsid w:val="001E622A"/>
    <w:rsid w:val="001E644D"/>
    <w:rsid w:val="001E6450"/>
    <w:rsid w:val="001E68B8"/>
    <w:rsid w:val="001E704F"/>
    <w:rsid w:val="001E75DE"/>
    <w:rsid w:val="001E75F9"/>
    <w:rsid w:val="001E76DD"/>
    <w:rsid w:val="001E7BA6"/>
    <w:rsid w:val="001E7CAD"/>
    <w:rsid w:val="001E7DCD"/>
    <w:rsid w:val="001F0261"/>
    <w:rsid w:val="001F0979"/>
    <w:rsid w:val="001F0F1D"/>
    <w:rsid w:val="001F1119"/>
    <w:rsid w:val="001F1382"/>
    <w:rsid w:val="001F1653"/>
    <w:rsid w:val="001F1797"/>
    <w:rsid w:val="001F2495"/>
    <w:rsid w:val="001F25FF"/>
    <w:rsid w:val="001F2786"/>
    <w:rsid w:val="001F2B95"/>
    <w:rsid w:val="001F2E90"/>
    <w:rsid w:val="001F36D1"/>
    <w:rsid w:val="001F37C7"/>
    <w:rsid w:val="001F3D61"/>
    <w:rsid w:val="001F3F7B"/>
    <w:rsid w:val="001F3FE1"/>
    <w:rsid w:val="001F41D9"/>
    <w:rsid w:val="001F4462"/>
    <w:rsid w:val="001F45D1"/>
    <w:rsid w:val="001F4C77"/>
    <w:rsid w:val="001F50DC"/>
    <w:rsid w:val="001F50F5"/>
    <w:rsid w:val="001F529E"/>
    <w:rsid w:val="001F63D3"/>
    <w:rsid w:val="001F64CA"/>
    <w:rsid w:val="001F66E4"/>
    <w:rsid w:val="001F68DA"/>
    <w:rsid w:val="001F7A2A"/>
    <w:rsid w:val="001F7A48"/>
    <w:rsid w:val="001F7B05"/>
    <w:rsid w:val="00200A14"/>
    <w:rsid w:val="00200C1C"/>
    <w:rsid w:val="00201298"/>
    <w:rsid w:val="0020135C"/>
    <w:rsid w:val="002014D8"/>
    <w:rsid w:val="002016B1"/>
    <w:rsid w:val="0020197B"/>
    <w:rsid w:val="00201996"/>
    <w:rsid w:val="00201EE4"/>
    <w:rsid w:val="00202E20"/>
    <w:rsid w:val="00202E5C"/>
    <w:rsid w:val="00203082"/>
    <w:rsid w:val="00203185"/>
    <w:rsid w:val="002032A6"/>
    <w:rsid w:val="0020357F"/>
    <w:rsid w:val="00203BB2"/>
    <w:rsid w:val="00203C6A"/>
    <w:rsid w:val="00203EEB"/>
    <w:rsid w:val="00203F69"/>
    <w:rsid w:val="0020419B"/>
    <w:rsid w:val="002049B8"/>
    <w:rsid w:val="00204AB4"/>
    <w:rsid w:val="002051C2"/>
    <w:rsid w:val="00205D8F"/>
    <w:rsid w:val="00205DC8"/>
    <w:rsid w:val="00206073"/>
    <w:rsid w:val="002063A5"/>
    <w:rsid w:val="002065A9"/>
    <w:rsid w:val="002067FC"/>
    <w:rsid w:val="00206903"/>
    <w:rsid w:val="00206AEE"/>
    <w:rsid w:val="00206BD0"/>
    <w:rsid w:val="00206DE5"/>
    <w:rsid w:val="00207349"/>
    <w:rsid w:val="00210609"/>
    <w:rsid w:val="0021080D"/>
    <w:rsid w:val="00210F36"/>
    <w:rsid w:val="0021100B"/>
    <w:rsid w:val="0021155F"/>
    <w:rsid w:val="00211721"/>
    <w:rsid w:val="00211AFD"/>
    <w:rsid w:val="00211EFD"/>
    <w:rsid w:val="00211F0B"/>
    <w:rsid w:val="00211F13"/>
    <w:rsid w:val="0021232B"/>
    <w:rsid w:val="002125C8"/>
    <w:rsid w:val="00212878"/>
    <w:rsid w:val="00212960"/>
    <w:rsid w:val="00212CBC"/>
    <w:rsid w:val="0021330C"/>
    <w:rsid w:val="00213559"/>
    <w:rsid w:val="00213858"/>
    <w:rsid w:val="0021478A"/>
    <w:rsid w:val="00214D21"/>
    <w:rsid w:val="00214E82"/>
    <w:rsid w:val="00214EE3"/>
    <w:rsid w:val="00215034"/>
    <w:rsid w:val="00215170"/>
    <w:rsid w:val="0021568D"/>
    <w:rsid w:val="00215D4E"/>
    <w:rsid w:val="00215DB7"/>
    <w:rsid w:val="0021629B"/>
    <w:rsid w:val="002163AA"/>
    <w:rsid w:val="00216959"/>
    <w:rsid w:val="00216DDF"/>
    <w:rsid w:val="002171D4"/>
    <w:rsid w:val="00217201"/>
    <w:rsid w:val="00217250"/>
    <w:rsid w:val="0021727D"/>
    <w:rsid w:val="00217580"/>
    <w:rsid w:val="0021786D"/>
    <w:rsid w:val="002179C4"/>
    <w:rsid w:val="00217B4B"/>
    <w:rsid w:val="00217BC2"/>
    <w:rsid w:val="00220311"/>
    <w:rsid w:val="00220641"/>
    <w:rsid w:val="0022096F"/>
    <w:rsid w:val="00220C5F"/>
    <w:rsid w:val="00220FCE"/>
    <w:rsid w:val="00221030"/>
    <w:rsid w:val="00221160"/>
    <w:rsid w:val="00221349"/>
    <w:rsid w:val="002214DE"/>
    <w:rsid w:val="002216AA"/>
    <w:rsid w:val="002222B1"/>
    <w:rsid w:val="00222B3F"/>
    <w:rsid w:val="002235E8"/>
    <w:rsid w:val="00223DC4"/>
    <w:rsid w:val="002240CF"/>
    <w:rsid w:val="002241CD"/>
    <w:rsid w:val="00224347"/>
    <w:rsid w:val="00224452"/>
    <w:rsid w:val="002247A8"/>
    <w:rsid w:val="00224B69"/>
    <w:rsid w:val="00224E51"/>
    <w:rsid w:val="00224E6D"/>
    <w:rsid w:val="0022538E"/>
    <w:rsid w:val="00225A12"/>
    <w:rsid w:val="00225AB0"/>
    <w:rsid w:val="0022624D"/>
    <w:rsid w:val="00226310"/>
    <w:rsid w:val="002264F9"/>
    <w:rsid w:val="002268E5"/>
    <w:rsid w:val="00226940"/>
    <w:rsid w:val="00227111"/>
    <w:rsid w:val="00227303"/>
    <w:rsid w:val="0022771D"/>
    <w:rsid w:val="002279B1"/>
    <w:rsid w:val="00227B04"/>
    <w:rsid w:val="00227D84"/>
    <w:rsid w:val="0023048C"/>
    <w:rsid w:val="002307B6"/>
    <w:rsid w:val="0023093D"/>
    <w:rsid w:val="00230AED"/>
    <w:rsid w:val="002311F1"/>
    <w:rsid w:val="00231232"/>
    <w:rsid w:val="00231871"/>
    <w:rsid w:val="00231E17"/>
    <w:rsid w:val="002324B4"/>
    <w:rsid w:val="002329B7"/>
    <w:rsid w:val="00232B43"/>
    <w:rsid w:val="00232F13"/>
    <w:rsid w:val="00232F19"/>
    <w:rsid w:val="0023326C"/>
    <w:rsid w:val="002332C7"/>
    <w:rsid w:val="002333DD"/>
    <w:rsid w:val="002339D1"/>
    <w:rsid w:val="00233BEA"/>
    <w:rsid w:val="00233EE1"/>
    <w:rsid w:val="002344A6"/>
    <w:rsid w:val="002344EC"/>
    <w:rsid w:val="00234711"/>
    <w:rsid w:val="00234A3A"/>
    <w:rsid w:val="00234A9D"/>
    <w:rsid w:val="00234D3A"/>
    <w:rsid w:val="0023507E"/>
    <w:rsid w:val="00235137"/>
    <w:rsid w:val="0023526C"/>
    <w:rsid w:val="0023539B"/>
    <w:rsid w:val="0023572E"/>
    <w:rsid w:val="002358FD"/>
    <w:rsid w:val="002359A6"/>
    <w:rsid w:val="00235A99"/>
    <w:rsid w:val="00235D93"/>
    <w:rsid w:val="00235E10"/>
    <w:rsid w:val="00235F49"/>
    <w:rsid w:val="00235F73"/>
    <w:rsid w:val="0023646E"/>
    <w:rsid w:val="0023655E"/>
    <w:rsid w:val="002368DB"/>
    <w:rsid w:val="00237446"/>
    <w:rsid w:val="002374AD"/>
    <w:rsid w:val="0023755B"/>
    <w:rsid w:val="002376B9"/>
    <w:rsid w:val="00240253"/>
    <w:rsid w:val="002402C0"/>
    <w:rsid w:val="00240FFB"/>
    <w:rsid w:val="002410DE"/>
    <w:rsid w:val="00241249"/>
    <w:rsid w:val="0024183B"/>
    <w:rsid w:val="00241913"/>
    <w:rsid w:val="00241DF2"/>
    <w:rsid w:val="0024200F"/>
    <w:rsid w:val="002421F6"/>
    <w:rsid w:val="0024222D"/>
    <w:rsid w:val="00242749"/>
    <w:rsid w:val="002428D3"/>
    <w:rsid w:val="002429F5"/>
    <w:rsid w:val="00242E2C"/>
    <w:rsid w:val="0024301C"/>
    <w:rsid w:val="002435C5"/>
    <w:rsid w:val="002439E7"/>
    <w:rsid w:val="00243AF9"/>
    <w:rsid w:val="00243B09"/>
    <w:rsid w:val="00243F51"/>
    <w:rsid w:val="00244296"/>
    <w:rsid w:val="0024434A"/>
    <w:rsid w:val="0024495F"/>
    <w:rsid w:val="00244FBA"/>
    <w:rsid w:val="00245584"/>
    <w:rsid w:val="002459EB"/>
    <w:rsid w:val="00246282"/>
    <w:rsid w:val="0024628F"/>
    <w:rsid w:val="002463A0"/>
    <w:rsid w:val="002464F4"/>
    <w:rsid w:val="0024673B"/>
    <w:rsid w:val="00246E14"/>
    <w:rsid w:val="00246F2E"/>
    <w:rsid w:val="002472CA"/>
    <w:rsid w:val="002472E5"/>
    <w:rsid w:val="00247413"/>
    <w:rsid w:val="00247722"/>
    <w:rsid w:val="00247A29"/>
    <w:rsid w:val="00247DFB"/>
    <w:rsid w:val="00250055"/>
    <w:rsid w:val="002508C4"/>
    <w:rsid w:val="00250C61"/>
    <w:rsid w:val="00250D40"/>
    <w:rsid w:val="00251A73"/>
    <w:rsid w:val="002521A9"/>
    <w:rsid w:val="002521D0"/>
    <w:rsid w:val="00252ABC"/>
    <w:rsid w:val="00252C04"/>
    <w:rsid w:val="002537AB"/>
    <w:rsid w:val="00253BDD"/>
    <w:rsid w:val="00253C91"/>
    <w:rsid w:val="00253FC0"/>
    <w:rsid w:val="00254492"/>
    <w:rsid w:val="00254692"/>
    <w:rsid w:val="00254FB2"/>
    <w:rsid w:val="00255287"/>
    <w:rsid w:val="002554B1"/>
    <w:rsid w:val="00255B97"/>
    <w:rsid w:val="00255CD9"/>
    <w:rsid w:val="00255D11"/>
    <w:rsid w:val="002564A8"/>
    <w:rsid w:val="002565F3"/>
    <w:rsid w:val="0025662E"/>
    <w:rsid w:val="002566EE"/>
    <w:rsid w:val="00256814"/>
    <w:rsid w:val="00256888"/>
    <w:rsid w:val="00256E93"/>
    <w:rsid w:val="00256F68"/>
    <w:rsid w:val="00257316"/>
    <w:rsid w:val="00257CE8"/>
    <w:rsid w:val="0026003A"/>
    <w:rsid w:val="00260A90"/>
    <w:rsid w:val="00260B6E"/>
    <w:rsid w:val="00260B82"/>
    <w:rsid w:val="00260FEE"/>
    <w:rsid w:val="00261240"/>
    <w:rsid w:val="002614C5"/>
    <w:rsid w:val="002615B3"/>
    <w:rsid w:val="0026171A"/>
    <w:rsid w:val="00262046"/>
    <w:rsid w:val="002621C7"/>
    <w:rsid w:val="00262461"/>
    <w:rsid w:val="0026253C"/>
    <w:rsid w:val="00262671"/>
    <w:rsid w:val="00262682"/>
    <w:rsid w:val="00262848"/>
    <w:rsid w:val="00262BBF"/>
    <w:rsid w:val="00262D2E"/>
    <w:rsid w:val="00262D4F"/>
    <w:rsid w:val="00262EF0"/>
    <w:rsid w:val="0026373E"/>
    <w:rsid w:val="00263752"/>
    <w:rsid w:val="0026383B"/>
    <w:rsid w:val="0026384A"/>
    <w:rsid w:val="00263B9C"/>
    <w:rsid w:val="002643C7"/>
    <w:rsid w:val="0026440E"/>
    <w:rsid w:val="00264603"/>
    <w:rsid w:val="00264988"/>
    <w:rsid w:val="00264ADB"/>
    <w:rsid w:val="00264C90"/>
    <w:rsid w:val="00265260"/>
    <w:rsid w:val="00265DA2"/>
    <w:rsid w:val="00266216"/>
    <w:rsid w:val="0026627D"/>
    <w:rsid w:val="002662EE"/>
    <w:rsid w:val="00266403"/>
    <w:rsid w:val="0026654E"/>
    <w:rsid w:val="00266696"/>
    <w:rsid w:val="00266979"/>
    <w:rsid w:val="00266C90"/>
    <w:rsid w:val="00266E04"/>
    <w:rsid w:val="002670EC"/>
    <w:rsid w:val="002677A6"/>
    <w:rsid w:val="00267C41"/>
    <w:rsid w:val="00267E2C"/>
    <w:rsid w:val="002706B3"/>
    <w:rsid w:val="00271539"/>
    <w:rsid w:val="00271A3F"/>
    <w:rsid w:val="00271C1C"/>
    <w:rsid w:val="00272585"/>
    <w:rsid w:val="002728A5"/>
    <w:rsid w:val="00273185"/>
    <w:rsid w:val="00273316"/>
    <w:rsid w:val="002735D7"/>
    <w:rsid w:val="00274342"/>
    <w:rsid w:val="00274A5D"/>
    <w:rsid w:val="00274B2A"/>
    <w:rsid w:val="002750DB"/>
    <w:rsid w:val="002753FF"/>
    <w:rsid w:val="0027586B"/>
    <w:rsid w:val="00275A13"/>
    <w:rsid w:val="00275F47"/>
    <w:rsid w:val="00276425"/>
    <w:rsid w:val="00276482"/>
    <w:rsid w:val="00276485"/>
    <w:rsid w:val="00276CA6"/>
    <w:rsid w:val="0027722A"/>
    <w:rsid w:val="002772A2"/>
    <w:rsid w:val="00277516"/>
    <w:rsid w:val="00277AA9"/>
    <w:rsid w:val="00277B68"/>
    <w:rsid w:val="00277CBC"/>
    <w:rsid w:val="00277D62"/>
    <w:rsid w:val="00277DA7"/>
    <w:rsid w:val="002804F1"/>
    <w:rsid w:val="002808F9"/>
    <w:rsid w:val="00280C26"/>
    <w:rsid w:val="00280D3B"/>
    <w:rsid w:val="00280FE9"/>
    <w:rsid w:val="00281624"/>
    <w:rsid w:val="00281B4C"/>
    <w:rsid w:val="00281BD4"/>
    <w:rsid w:val="00281E5B"/>
    <w:rsid w:val="00282464"/>
    <w:rsid w:val="00282701"/>
    <w:rsid w:val="00282911"/>
    <w:rsid w:val="00282929"/>
    <w:rsid w:val="0028293C"/>
    <w:rsid w:val="00282CD6"/>
    <w:rsid w:val="00282D14"/>
    <w:rsid w:val="00282D2F"/>
    <w:rsid w:val="00282EDA"/>
    <w:rsid w:val="002830CD"/>
    <w:rsid w:val="002831FD"/>
    <w:rsid w:val="002834CB"/>
    <w:rsid w:val="002835AE"/>
    <w:rsid w:val="00283825"/>
    <w:rsid w:val="0028386F"/>
    <w:rsid w:val="00283F7E"/>
    <w:rsid w:val="00283FF3"/>
    <w:rsid w:val="0028488C"/>
    <w:rsid w:val="00284972"/>
    <w:rsid w:val="00285121"/>
    <w:rsid w:val="00285134"/>
    <w:rsid w:val="0028537C"/>
    <w:rsid w:val="00285520"/>
    <w:rsid w:val="002855EE"/>
    <w:rsid w:val="002866AD"/>
    <w:rsid w:val="0028691C"/>
    <w:rsid w:val="00286AFD"/>
    <w:rsid w:val="00286B91"/>
    <w:rsid w:val="00286D45"/>
    <w:rsid w:val="00286D71"/>
    <w:rsid w:val="002903BC"/>
    <w:rsid w:val="00290402"/>
    <w:rsid w:val="002908EA"/>
    <w:rsid w:val="00290BDF"/>
    <w:rsid w:val="002912C1"/>
    <w:rsid w:val="00291524"/>
    <w:rsid w:val="00291843"/>
    <w:rsid w:val="00291FA8"/>
    <w:rsid w:val="00292409"/>
    <w:rsid w:val="00292A25"/>
    <w:rsid w:val="00292A3A"/>
    <w:rsid w:val="00292EE8"/>
    <w:rsid w:val="002931B2"/>
    <w:rsid w:val="002937DF"/>
    <w:rsid w:val="00293A0A"/>
    <w:rsid w:val="00293A72"/>
    <w:rsid w:val="00293D7D"/>
    <w:rsid w:val="002940E1"/>
    <w:rsid w:val="002946B6"/>
    <w:rsid w:val="00294ED1"/>
    <w:rsid w:val="002953D6"/>
    <w:rsid w:val="002954AF"/>
    <w:rsid w:val="00295B2C"/>
    <w:rsid w:val="00295D0D"/>
    <w:rsid w:val="00295DB4"/>
    <w:rsid w:val="00295DD4"/>
    <w:rsid w:val="00296089"/>
    <w:rsid w:val="002960EC"/>
    <w:rsid w:val="0029622E"/>
    <w:rsid w:val="0029642F"/>
    <w:rsid w:val="0029685D"/>
    <w:rsid w:val="00296D60"/>
    <w:rsid w:val="002972E4"/>
    <w:rsid w:val="0029743A"/>
    <w:rsid w:val="002975ED"/>
    <w:rsid w:val="002977EB"/>
    <w:rsid w:val="00297A44"/>
    <w:rsid w:val="002A0480"/>
    <w:rsid w:val="002A07CA"/>
    <w:rsid w:val="002A0914"/>
    <w:rsid w:val="002A0FD1"/>
    <w:rsid w:val="002A1111"/>
    <w:rsid w:val="002A1430"/>
    <w:rsid w:val="002A18B8"/>
    <w:rsid w:val="002A1BE3"/>
    <w:rsid w:val="002A2579"/>
    <w:rsid w:val="002A2812"/>
    <w:rsid w:val="002A2849"/>
    <w:rsid w:val="002A284F"/>
    <w:rsid w:val="002A2B15"/>
    <w:rsid w:val="002A32A0"/>
    <w:rsid w:val="002A36FE"/>
    <w:rsid w:val="002A3948"/>
    <w:rsid w:val="002A3B61"/>
    <w:rsid w:val="002A3DD9"/>
    <w:rsid w:val="002A4035"/>
    <w:rsid w:val="002A4116"/>
    <w:rsid w:val="002A4560"/>
    <w:rsid w:val="002A4656"/>
    <w:rsid w:val="002A482B"/>
    <w:rsid w:val="002A4AD3"/>
    <w:rsid w:val="002A5229"/>
    <w:rsid w:val="002A5804"/>
    <w:rsid w:val="002A5C40"/>
    <w:rsid w:val="002A5DED"/>
    <w:rsid w:val="002A5E0F"/>
    <w:rsid w:val="002A5E2F"/>
    <w:rsid w:val="002A6078"/>
    <w:rsid w:val="002A6211"/>
    <w:rsid w:val="002A6B17"/>
    <w:rsid w:val="002A6C82"/>
    <w:rsid w:val="002A6D63"/>
    <w:rsid w:val="002A6EB6"/>
    <w:rsid w:val="002A700E"/>
    <w:rsid w:val="002A7255"/>
    <w:rsid w:val="002A7529"/>
    <w:rsid w:val="002A7631"/>
    <w:rsid w:val="002B03AE"/>
    <w:rsid w:val="002B0560"/>
    <w:rsid w:val="002B05DD"/>
    <w:rsid w:val="002B0DA6"/>
    <w:rsid w:val="002B0F09"/>
    <w:rsid w:val="002B105B"/>
    <w:rsid w:val="002B11CE"/>
    <w:rsid w:val="002B1405"/>
    <w:rsid w:val="002B1524"/>
    <w:rsid w:val="002B1682"/>
    <w:rsid w:val="002B1ADF"/>
    <w:rsid w:val="002B1BDC"/>
    <w:rsid w:val="002B1D2A"/>
    <w:rsid w:val="002B2AB2"/>
    <w:rsid w:val="002B2B43"/>
    <w:rsid w:val="002B35B4"/>
    <w:rsid w:val="002B36C6"/>
    <w:rsid w:val="002B3B49"/>
    <w:rsid w:val="002B3BDF"/>
    <w:rsid w:val="002B3CC3"/>
    <w:rsid w:val="002B3D41"/>
    <w:rsid w:val="002B3E16"/>
    <w:rsid w:val="002B3ED9"/>
    <w:rsid w:val="002B42F1"/>
    <w:rsid w:val="002B4396"/>
    <w:rsid w:val="002B4692"/>
    <w:rsid w:val="002B4710"/>
    <w:rsid w:val="002B495F"/>
    <w:rsid w:val="002B4CF9"/>
    <w:rsid w:val="002B4D45"/>
    <w:rsid w:val="002B4E09"/>
    <w:rsid w:val="002B54AC"/>
    <w:rsid w:val="002B5745"/>
    <w:rsid w:val="002B5C92"/>
    <w:rsid w:val="002B5DE3"/>
    <w:rsid w:val="002B61D7"/>
    <w:rsid w:val="002B6200"/>
    <w:rsid w:val="002B6556"/>
    <w:rsid w:val="002B68DF"/>
    <w:rsid w:val="002B68E6"/>
    <w:rsid w:val="002B6A41"/>
    <w:rsid w:val="002B6BF0"/>
    <w:rsid w:val="002B6E44"/>
    <w:rsid w:val="002B74AA"/>
    <w:rsid w:val="002B76C0"/>
    <w:rsid w:val="002B76C1"/>
    <w:rsid w:val="002B77F2"/>
    <w:rsid w:val="002B7F53"/>
    <w:rsid w:val="002C0128"/>
    <w:rsid w:val="002C07DD"/>
    <w:rsid w:val="002C0879"/>
    <w:rsid w:val="002C09A0"/>
    <w:rsid w:val="002C0BCB"/>
    <w:rsid w:val="002C0E7C"/>
    <w:rsid w:val="002C0E9F"/>
    <w:rsid w:val="002C0FF8"/>
    <w:rsid w:val="002C1175"/>
    <w:rsid w:val="002C1381"/>
    <w:rsid w:val="002C1570"/>
    <w:rsid w:val="002C1654"/>
    <w:rsid w:val="002C187D"/>
    <w:rsid w:val="002C1F98"/>
    <w:rsid w:val="002C1FD4"/>
    <w:rsid w:val="002C2AB7"/>
    <w:rsid w:val="002C3563"/>
    <w:rsid w:val="002C3606"/>
    <w:rsid w:val="002C3AE4"/>
    <w:rsid w:val="002C3BB0"/>
    <w:rsid w:val="002C3CBE"/>
    <w:rsid w:val="002C4190"/>
    <w:rsid w:val="002C4413"/>
    <w:rsid w:val="002C452F"/>
    <w:rsid w:val="002C4EEE"/>
    <w:rsid w:val="002C4F36"/>
    <w:rsid w:val="002C503A"/>
    <w:rsid w:val="002C53ED"/>
    <w:rsid w:val="002C5582"/>
    <w:rsid w:val="002C586F"/>
    <w:rsid w:val="002C5899"/>
    <w:rsid w:val="002C5A01"/>
    <w:rsid w:val="002C5BE5"/>
    <w:rsid w:val="002C5FDE"/>
    <w:rsid w:val="002C6131"/>
    <w:rsid w:val="002C63C8"/>
    <w:rsid w:val="002C659D"/>
    <w:rsid w:val="002C663C"/>
    <w:rsid w:val="002C67D0"/>
    <w:rsid w:val="002C6951"/>
    <w:rsid w:val="002C6EE7"/>
    <w:rsid w:val="002C7349"/>
    <w:rsid w:val="002C73BC"/>
    <w:rsid w:val="002C762E"/>
    <w:rsid w:val="002C7827"/>
    <w:rsid w:val="002C797A"/>
    <w:rsid w:val="002D04F1"/>
    <w:rsid w:val="002D0863"/>
    <w:rsid w:val="002D08A8"/>
    <w:rsid w:val="002D08CF"/>
    <w:rsid w:val="002D0A66"/>
    <w:rsid w:val="002D1329"/>
    <w:rsid w:val="002D1348"/>
    <w:rsid w:val="002D178F"/>
    <w:rsid w:val="002D1B4A"/>
    <w:rsid w:val="002D1F4D"/>
    <w:rsid w:val="002D204E"/>
    <w:rsid w:val="002D245A"/>
    <w:rsid w:val="002D24D4"/>
    <w:rsid w:val="002D2E24"/>
    <w:rsid w:val="002D2E3B"/>
    <w:rsid w:val="002D3343"/>
    <w:rsid w:val="002D3AD4"/>
    <w:rsid w:val="002D3B5F"/>
    <w:rsid w:val="002D3C1A"/>
    <w:rsid w:val="002D3E4E"/>
    <w:rsid w:val="002D3E69"/>
    <w:rsid w:val="002D488A"/>
    <w:rsid w:val="002D4ABC"/>
    <w:rsid w:val="002D4BF1"/>
    <w:rsid w:val="002D53AD"/>
    <w:rsid w:val="002D551F"/>
    <w:rsid w:val="002D60ED"/>
    <w:rsid w:val="002D65A2"/>
    <w:rsid w:val="002D6602"/>
    <w:rsid w:val="002D726E"/>
    <w:rsid w:val="002D7585"/>
    <w:rsid w:val="002D784A"/>
    <w:rsid w:val="002D7888"/>
    <w:rsid w:val="002D7992"/>
    <w:rsid w:val="002D7C74"/>
    <w:rsid w:val="002E0964"/>
    <w:rsid w:val="002E1054"/>
    <w:rsid w:val="002E1091"/>
    <w:rsid w:val="002E1356"/>
    <w:rsid w:val="002E14FB"/>
    <w:rsid w:val="002E1E24"/>
    <w:rsid w:val="002E1F10"/>
    <w:rsid w:val="002E2012"/>
    <w:rsid w:val="002E2075"/>
    <w:rsid w:val="002E24EC"/>
    <w:rsid w:val="002E2F32"/>
    <w:rsid w:val="002E3430"/>
    <w:rsid w:val="002E3522"/>
    <w:rsid w:val="002E3E14"/>
    <w:rsid w:val="002E3F4F"/>
    <w:rsid w:val="002E409C"/>
    <w:rsid w:val="002E445B"/>
    <w:rsid w:val="002E4518"/>
    <w:rsid w:val="002E4766"/>
    <w:rsid w:val="002E4955"/>
    <w:rsid w:val="002E4CF0"/>
    <w:rsid w:val="002E4E0B"/>
    <w:rsid w:val="002E52F9"/>
    <w:rsid w:val="002E5699"/>
    <w:rsid w:val="002E58A5"/>
    <w:rsid w:val="002E5A4B"/>
    <w:rsid w:val="002E5A92"/>
    <w:rsid w:val="002E5F68"/>
    <w:rsid w:val="002E64AB"/>
    <w:rsid w:val="002E6672"/>
    <w:rsid w:val="002E6887"/>
    <w:rsid w:val="002E6FF2"/>
    <w:rsid w:val="002E70A7"/>
    <w:rsid w:val="002E72BF"/>
    <w:rsid w:val="002E76B7"/>
    <w:rsid w:val="002E7921"/>
    <w:rsid w:val="002F0121"/>
    <w:rsid w:val="002F0310"/>
    <w:rsid w:val="002F031E"/>
    <w:rsid w:val="002F09DD"/>
    <w:rsid w:val="002F0CC2"/>
    <w:rsid w:val="002F0FEE"/>
    <w:rsid w:val="002F161E"/>
    <w:rsid w:val="002F1C67"/>
    <w:rsid w:val="002F1D60"/>
    <w:rsid w:val="002F27B8"/>
    <w:rsid w:val="002F2809"/>
    <w:rsid w:val="002F288C"/>
    <w:rsid w:val="002F3055"/>
    <w:rsid w:val="002F314B"/>
    <w:rsid w:val="002F3272"/>
    <w:rsid w:val="002F328A"/>
    <w:rsid w:val="002F32B5"/>
    <w:rsid w:val="002F3594"/>
    <w:rsid w:val="002F3F9F"/>
    <w:rsid w:val="002F4459"/>
    <w:rsid w:val="002F44B3"/>
    <w:rsid w:val="002F4777"/>
    <w:rsid w:val="002F50F7"/>
    <w:rsid w:val="002F52DF"/>
    <w:rsid w:val="002F5B9F"/>
    <w:rsid w:val="002F5EDB"/>
    <w:rsid w:val="002F6492"/>
    <w:rsid w:val="002F66DB"/>
    <w:rsid w:val="002F6D14"/>
    <w:rsid w:val="002F749D"/>
    <w:rsid w:val="002F79E4"/>
    <w:rsid w:val="002F7FA0"/>
    <w:rsid w:val="00300607"/>
    <w:rsid w:val="003007B9"/>
    <w:rsid w:val="00300815"/>
    <w:rsid w:val="00300A40"/>
    <w:rsid w:val="00300D2D"/>
    <w:rsid w:val="00300EBE"/>
    <w:rsid w:val="003011DA"/>
    <w:rsid w:val="0030120A"/>
    <w:rsid w:val="0030170A"/>
    <w:rsid w:val="003017F8"/>
    <w:rsid w:val="00302276"/>
    <w:rsid w:val="00302646"/>
    <w:rsid w:val="00302762"/>
    <w:rsid w:val="003027F2"/>
    <w:rsid w:val="00302894"/>
    <w:rsid w:val="003030EA"/>
    <w:rsid w:val="00303163"/>
    <w:rsid w:val="0030361D"/>
    <w:rsid w:val="003037BF"/>
    <w:rsid w:val="003038B2"/>
    <w:rsid w:val="00303E99"/>
    <w:rsid w:val="00304282"/>
    <w:rsid w:val="0030428C"/>
    <w:rsid w:val="003042CB"/>
    <w:rsid w:val="00304653"/>
    <w:rsid w:val="00304791"/>
    <w:rsid w:val="00304D99"/>
    <w:rsid w:val="003054CD"/>
    <w:rsid w:val="003057FE"/>
    <w:rsid w:val="00305C64"/>
    <w:rsid w:val="003061B0"/>
    <w:rsid w:val="00306573"/>
    <w:rsid w:val="00306E09"/>
    <w:rsid w:val="00306E72"/>
    <w:rsid w:val="00307058"/>
    <w:rsid w:val="003070A7"/>
    <w:rsid w:val="00307DA2"/>
    <w:rsid w:val="00307DB8"/>
    <w:rsid w:val="00307E5D"/>
    <w:rsid w:val="00307E8C"/>
    <w:rsid w:val="00310612"/>
    <w:rsid w:val="00311137"/>
    <w:rsid w:val="003114D5"/>
    <w:rsid w:val="00311BB8"/>
    <w:rsid w:val="00311F95"/>
    <w:rsid w:val="00312159"/>
    <w:rsid w:val="00312921"/>
    <w:rsid w:val="00312B9E"/>
    <w:rsid w:val="00312C2F"/>
    <w:rsid w:val="00313197"/>
    <w:rsid w:val="00313246"/>
    <w:rsid w:val="003134ED"/>
    <w:rsid w:val="00313BB3"/>
    <w:rsid w:val="00313D12"/>
    <w:rsid w:val="00313D16"/>
    <w:rsid w:val="003143B9"/>
    <w:rsid w:val="00314B4D"/>
    <w:rsid w:val="00314D9E"/>
    <w:rsid w:val="00315060"/>
    <w:rsid w:val="00315063"/>
    <w:rsid w:val="00315550"/>
    <w:rsid w:val="0031584C"/>
    <w:rsid w:val="00315ADB"/>
    <w:rsid w:val="00315BD7"/>
    <w:rsid w:val="00315CB1"/>
    <w:rsid w:val="00315F66"/>
    <w:rsid w:val="00316491"/>
    <w:rsid w:val="0031661F"/>
    <w:rsid w:val="0031668F"/>
    <w:rsid w:val="0031679F"/>
    <w:rsid w:val="00316833"/>
    <w:rsid w:val="00316E48"/>
    <w:rsid w:val="00316ED8"/>
    <w:rsid w:val="00320184"/>
    <w:rsid w:val="003205F2"/>
    <w:rsid w:val="0032089C"/>
    <w:rsid w:val="003214D4"/>
    <w:rsid w:val="003214FF"/>
    <w:rsid w:val="00321530"/>
    <w:rsid w:val="00321A38"/>
    <w:rsid w:val="00321CEE"/>
    <w:rsid w:val="00321DC1"/>
    <w:rsid w:val="00321FF2"/>
    <w:rsid w:val="00322176"/>
    <w:rsid w:val="00322693"/>
    <w:rsid w:val="003226C8"/>
    <w:rsid w:val="00323037"/>
    <w:rsid w:val="003230A2"/>
    <w:rsid w:val="003232B6"/>
    <w:rsid w:val="003234B7"/>
    <w:rsid w:val="0032361F"/>
    <w:rsid w:val="00323835"/>
    <w:rsid w:val="00323AE4"/>
    <w:rsid w:val="00323BAB"/>
    <w:rsid w:val="00324036"/>
    <w:rsid w:val="00324A2C"/>
    <w:rsid w:val="003250D9"/>
    <w:rsid w:val="00325413"/>
    <w:rsid w:val="0032584D"/>
    <w:rsid w:val="0032594C"/>
    <w:rsid w:val="00325AC9"/>
    <w:rsid w:val="00325D14"/>
    <w:rsid w:val="003260BF"/>
    <w:rsid w:val="00326316"/>
    <w:rsid w:val="003263B0"/>
    <w:rsid w:val="003265F2"/>
    <w:rsid w:val="00326D77"/>
    <w:rsid w:val="003275EE"/>
    <w:rsid w:val="003278E1"/>
    <w:rsid w:val="00327A2D"/>
    <w:rsid w:val="00330190"/>
    <w:rsid w:val="003304AC"/>
    <w:rsid w:val="00330950"/>
    <w:rsid w:val="00330E07"/>
    <w:rsid w:val="00331C4F"/>
    <w:rsid w:val="00331E52"/>
    <w:rsid w:val="003320E6"/>
    <w:rsid w:val="00332638"/>
    <w:rsid w:val="00332C66"/>
    <w:rsid w:val="00333647"/>
    <w:rsid w:val="00334166"/>
    <w:rsid w:val="0033418F"/>
    <w:rsid w:val="0033429F"/>
    <w:rsid w:val="003342A3"/>
    <w:rsid w:val="003344E8"/>
    <w:rsid w:val="00334844"/>
    <w:rsid w:val="00334B0F"/>
    <w:rsid w:val="00334B29"/>
    <w:rsid w:val="00334EFF"/>
    <w:rsid w:val="00335084"/>
    <w:rsid w:val="003352E1"/>
    <w:rsid w:val="00335387"/>
    <w:rsid w:val="00335449"/>
    <w:rsid w:val="0033581D"/>
    <w:rsid w:val="00335878"/>
    <w:rsid w:val="00336158"/>
    <w:rsid w:val="00336275"/>
    <w:rsid w:val="003362D7"/>
    <w:rsid w:val="0033643B"/>
    <w:rsid w:val="0033694B"/>
    <w:rsid w:val="00337157"/>
    <w:rsid w:val="00337605"/>
    <w:rsid w:val="00337633"/>
    <w:rsid w:val="00337731"/>
    <w:rsid w:val="00337C49"/>
    <w:rsid w:val="00337D7A"/>
    <w:rsid w:val="00337DC5"/>
    <w:rsid w:val="00337E9D"/>
    <w:rsid w:val="003409AF"/>
    <w:rsid w:val="003410C0"/>
    <w:rsid w:val="003411D8"/>
    <w:rsid w:val="00341292"/>
    <w:rsid w:val="00341890"/>
    <w:rsid w:val="0034201A"/>
    <w:rsid w:val="00342119"/>
    <w:rsid w:val="00342310"/>
    <w:rsid w:val="00342403"/>
    <w:rsid w:val="00342509"/>
    <w:rsid w:val="00342ED5"/>
    <w:rsid w:val="003431EE"/>
    <w:rsid w:val="00343309"/>
    <w:rsid w:val="003436EC"/>
    <w:rsid w:val="00343A31"/>
    <w:rsid w:val="00343AD6"/>
    <w:rsid w:val="0034400A"/>
    <w:rsid w:val="00344A31"/>
    <w:rsid w:val="0034500E"/>
    <w:rsid w:val="0034591B"/>
    <w:rsid w:val="00345B6C"/>
    <w:rsid w:val="00345EB3"/>
    <w:rsid w:val="003465A4"/>
    <w:rsid w:val="0034692C"/>
    <w:rsid w:val="0034693E"/>
    <w:rsid w:val="003469B7"/>
    <w:rsid w:val="00346BDA"/>
    <w:rsid w:val="00346E6F"/>
    <w:rsid w:val="00347C71"/>
    <w:rsid w:val="00350075"/>
    <w:rsid w:val="003501C3"/>
    <w:rsid w:val="0035023C"/>
    <w:rsid w:val="003503C4"/>
    <w:rsid w:val="003507AE"/>
    <w:rsid w:val="00350AEB"/>
    <w:rsid w:val="00350C11"/>
    <w:rsid w:val="00351F87"/>
    <w:rsid w:val="00352174"/>
    <w:rsid w:val="00352782"/>
    <w:rsid w:val="0035293A"/>
    <w:rsid w:val="00352DC3"/>
    <w:rsid w:val="0035379F"/>
    <w:rsid w:val="003538C3"/>
    <w:rsid w:val="00353B7B"/>
    <w:rsid w:val="00353E2C"/>
    <w:rsid w:val="00354478"/>
    <w:rsid w:val="003544F3"/>
    <w:rsid w:val="00354517"/>
    <w:rsid w:val="00354A74"/>
    <w:rsid w:val="00354BF7"/>
    <w:rsid w:val="00354C28"/>
    <w:rsid w:val="00354CB1"/>
    <w:rsid w:val="00354D41"/>
    <w:rsid w:val="00355236"/>
    <w:rsid w:val="00355621"/>
    <w:rsid w:val="00355BF8"/>
    <w:rsid w:val="00355E90"/>
    <w:rsid w:val="00355F39"/>
    <w:rsid w:val="003560DC"/>
    <w:rsid w:val="003561D7"/>
    <w:rsid w:val="003563C6"/>
    <w:rsid w:val="0035647A"/>
    <w:rsid w:val="003564B4"/>
    <w:rsid w:val="00356586"/>
    <w:rsid w:val="00356701"/>
    <w:rsid w:val="003568EA"/>
    <w:rsid w:val="00356ACE"/>
    <w:rsid w:val="00356BE2"/>
    <w:rsid w:val="00356C6B"/>
    <w:rsid w:val="00356D96"/>
    <w:rsid w:val="003570BB"/>
    <w:rsid w:val="00357692"/>
    <w:rsid w:val="003578AA"/>
    <w:rsid w:val="00357A8A"/>
    <w:rsid w:val="00357EA0"/>
    <w:rsid w:val="003600F2"/>
    <w:rsid w:val="00360527"/>
    <w:rsid w:val="00360906"/>
    <w:rsid w:val="00360B0B"/>
    <w:rsid w:val="00360C29"/>
    <w:rsid w:val="0036114E"/>
    <w:rsid w:val="00361264"/>
    <w:rsid w:val="00361532"/>
    <w:rsid w:val="00361747"/>
    <w:rsid w:val="003618E8"/>
    <w:rsid w:val="00361BAD"/>
    <w:rsid w:val="00361EB3"/>
    <w:rsid w:val="0036269E"/>
    <w:rsid w:val="003627A5"/>
    <w:rsid w:val="00362967"/>
    <w:rsid w:val="00363275"/>
    <w:rsid w:val="00363B7A"/>
    <w:rsid w:val="00363D0C"/>
    <w:rsid w:val="00363EC0"/>
    <w:rsid w:val="003641B1"/>
    <w:rsid w:val="00364902"/>
    <w:rsid w:val="00364B3C"/>
    <w:rsid w:val="00364B9F"/>
    <w:rsid w:val="00364FB3"/>
    <w:rsid w:val="00365808"/>
    <w:rsid w:val="00365A45"/>
    <w:rsid w:val="00365AD4"/>
    <w:rsid w:val="00365C36"/>
    <w:rsid w:val="00365E64"/>
    <w:rsid w:val="00365EEB"/>
    <w:rsid w:val="00365FF9"/>
    <w:rsid w:val="00366382"/>
    <w:rsid w:val="00366AF8"/>
    <w:rsid w:val="00366B96"/>
    <w:rsid w:val="00366E7D"/>
    <w:rsid w:val="003670BB"/>
    <w:rsid w:val="003671A2"/>
    <w:rsid w:val="003675AF"/>
    <w:rsid w:val="003678D1"/>
    <w:rsid w:val="00367EAF"/>
    <w:rsid w:val="00367EFC"/>
    <w:rsid w:val="003702E1"/>
    <w:rsid w:val="00370646"/>
    <w:rsid w:val="0037093F"/>
    <w:rsid w:val="00370B5D"/>
    <w:rsid w:val="00370BD1"/>
    <w:rsid w:val="00370BF9"/>
    <w:rsid w:val="00370D00"/>
    <w:rsid w:val="00371300"/>
    <w:rsid w:val="00371D64"/>
    <w:rsid w:val="00371D6F"/>
    <w:rsid w:val="003722DF"/>
    <w:rsid w:val="00372350"/>
    <w:rsid w:val="00372954"/>
    <w:rsid w:val="00372A37"/>
    <w:rsid w:val="003730D8"/>
    <w:rsid w:val="0037339D"/>
    <w:rsid w:val="00373BC8"/>
    <w:rsid w:val="0037410A"/>
    <w:rsid w:val="00374465"/>
    <w:rsid w:val="0037480C"/>
    <w:rsid w:val="00374835"/>
    <w:rsid w:val="0037498E"/>
    <w:rsid w:val="00374E27"/>
    <w:rsid w:val="00374F21"/>
    <w:rsid w:val="00374F31"/>
    <w:rsid w:val="0037536C"/>
    <w:rsid w:val="003753D5"/>
    <w:rsid w:val="00376028"/>
    <w:rsid w:val="00376069"/>
    <w:rsid w:val="003761DD"/>
    <w:rsid w:val="003761F2"/>
    <w:rsid w:val="00376A55"/>
    <w:rsid w:val="00376DC1"/>
    <w:rsid w:val="003777E9"/>
    <w:rsid w:val="00377E03"/>
    <w:rsid w:val="003800DF"/>
    <w:rsid w:val="003801CE"/>
    <w:rsid w:val="00380465"/>
    <w:rsid w:val="00380556"/>
    <w:rsid w:val="00380790"/>
    <w:rsid w:val="003809ED"/>
    <w:rsid w:val="00380C0D"/>
    <w:rsid w:val="00380E2B"/>
    <w:rsid w:val="00381182"/>
    <w:rsid w:val="0038234F"/>
    <w:rsid w:val="00382697"/>
    <w:rsid w:val="003827C5"/>
    <w:rsid w:val="00382BBD"/>
    <w:rsid w:val="00382C5A"/>
    <w:rsid w:val="003830B5"/>
    <w:rsid w:val="003831EC"/>
    <w:rsid w:val="0038322F"/>
    <w:rsid w:val="0038328D"/>
    <w:rsid w:val="0038339B"/>
    <w:rsid w:val="00383CB7"/>
    <w:rsid w:val="00383E97"/>
    <w:rsid w:val="00384107"/>
    <w:rsid w:val="0038526E"/>
    <w:rsid w:val="003859D5"/>
    <w:rsid w:val="00385AFA"/>
    <w:rsid w:val="00385D0D"/>
    <w:rsid w:val="00385FB9"/>
    <w:rsid w:val="0038630D"/>
    <w:rsid w:val="00386845"/>
    <w:rsid w:val="00386AB5"/>
    <w:rsid w:val="00386ADB"/>
    <w:rsid w:val="00386B55"/>
    <w:rsid w:val="00386CE7"/>
    <w:rsid w:val="00386DBC"/>
    <w:rsid w:val="00386E6D"/>
    <w:rsid w:val="00386EAF"/>
    <w:rsid w:val="00386EC7"/>
    <w:rsid w:val="00386FD3"/>
    <w:rsid w:val="00387065"/>
    <w:rsid w:val="0038710D"/>
    <w:rsid w:val="00387DF4"/>
    <w:rsid w:val="00390485"/>
    <w:rsid w:val="0039053D"/>
    <w:rsid w:val="00390565"/>
    <w:rsid w:val="003909F7"/>
    <w:rsid w:val="00390E92"/>
    <w:rsid w:val="003914A3"/>
    <w:rsid w:val="00391591"/>
    <w:rsid w:val="003915FA"/>
    <w:rsid w:val="00391730"/>
    <w:rsid w:val="003917AD"/>
    <w:rsid w:val="00391D4D"/>
    <w:rsid w:val="003921D5"/>
    <w:rsid w:val="003922CF"/>
    <w:rsid w:val="003923AC"/>
    <w:rsid w:val="003924EF"/>
    <w:rsid w:val="003931DC"/>
    <w:rsid w:val="00393378"/>
    <w:rsid w:val="00393483"/>
    <w:rsid w:val="00393498"/>
    <w:rsid w:val="00393C3E"/>
    <w:rsid w:val="00393D64"/>
    <w:rsid w:val="003944B6"/>
    <w:rsid w:val="003946FA"/>
    <w:rsid w:val="00394BC6"/>
    <w:rsid w:val="00394D3C"/>
    <w:rsid w:val="00394EBE"/>
    <w:rsid w:val="00395334"/>
    <w:rsid w:val="00395673"/>
    <w:rsid w:val="003956D6"/>
    <w:rsid w:val="00395958"/>
    <w:rsid w:val="00396098"/>
    <w:rsid w:val="00396180"/>
    <w:rsid w:val="003961BC"/>
    <w:rsid w:val="00396A56"/>
    <w:rsid w:val="0039727D"/>
    <w:rsid w:val="003972F0"/>
    <w:rsid w:val="00397F6A"/>
    <w:rsid w:val="00397FA8"/>
    <w:rsid w:val="003A0A82"/>
    <w:rsid w:val="003A0AB2"/>
    <w:rsid w:val="003A0BE9"/>
    <w:rsid w:val="003A0C28"/>
    <w:rsid w:val="003A18C6"/>
    <w:rsid w:val="003A1982"/>
    <w:rsid w:val="003A1AEA"/>
    <w:rsid w:val="003A1CDF"/>
    <w:rsid w:val="003A1D19"/>
    <w:rsid w:val="003A1DDC"/>
    <w:rsid w:val="003A200D"/>
    <w:rsid w:val="003A20DA"/>
    <w:rsid w:val="003A21F3"/>
    <w:rsid w:val="003A251B"/>
    <w:rsid w:val="003A2ED6"/>
    <w:rsid w:val="003A3190"/>
    <w:rsid w:val="003A31C2"/>
    <w:rsid w:val="003A348E"/>
    <w:rsid w:val="003A35A0"/>
    <w:rsid w:val="003A35CD"/>
    <w:rsid w:val="003A37BC"/>
    <w:rsid w:val="003A3996"/>
    <w:rsid w:val="003A39BB"/>
    <w:rsid w:val="003A3AB4"/>
    <w:rsid w:val="003A3B3D"/>
    <w:rsid w:val="003A3DEE"/>
    <w:rsid w:val="003A3F90"/>
    <w:rsid w:val="003A42C3"/>
    <w:rsid w:val="003A43A7"/>
    <w:rsid w:val="003A53F2"/>
    <w:rsid w:val="003A54CC"/>
    <w:rsid w:val="003A5C0F"/>
    <w:rsid w:val="003A5C1D"/>
    <w:rsid w:val="003A5F4E"/>
    <w:rsid w:val="003A6339"/>
    <w:rsid w:val="003A63B6"/>
    <w:rsid w:val="003A714E"/>
    <w:rsid w:val="003A71D6"/>
    <w:rsid w:val="003A73EC"/>
    <w:rsid w:val="003A7544"/>
    <w:rsid w:val="003A78A3"/>
    <w:rsid w:val="003A78F0"/>
    <w:rsid w:val="003A7CBA"/>
    <w:rsid w:val="003A7D62"/>
    <w:rsid w:val="003A7D9E"/>
    <w:rsid w:val="003A7DD6"/>
    <w:rsid w:val="003B0561"/>
    <w:rsid w:val="003B0680"/>
    <w:rsid w:val="003B0AF0"/>
    <w:rsid w:val="003B0C3B"/>
    <w:rsid w:val="003B0EAD"/>
    <w:rsid w:val="003B0F14"/>
    <w:rsid w:val="003B1033"/>
    <w:rsid w:val="003B1FA8"/>
    <w:rsid w:val="003B2084"/>
    <w:rsid w:val="003B21DB"/>
    <w:rsid w:val="003B2362"/>
    <w:rsid w:val="003B2367"/>
    <w:rsid w:val="003B2DB4"/>
    <w:rsid w:val="003B3163"/>
    <w:rsid w:val="003B3279"/>
    <w:rsid w:val="003B3AB3"/>
    <w:rsid w:val="003B3BDD"/>
    <w:rsid w:val="003B3C46"/>
    <w:rsid w:val="003B3D1D"/>
    <w:rsid w:val="003B3E12"/>
    <w:rsid w:val="003B3EF3"/>
    <w:rsid w:val="003B42B6"/>
    <w:rsid w:val="003B4656"/>
    <w:rsid w:val="003B4A65"/>
    <w:rsid w:val="003B4B72"/>
    <w:rsid w:val="003B5128"/>
    <w:rsid w:val="003B5325"/>
    <w:rsid w:val="003B5393"/>
    <w:rsid w:val="003B5664"/>
    <w:rsid w:val="003B5694"/>
    <w:rsid w:val="003B5AFD"/>
    <w:rsid w:val="003B5BE4"/>
    <w:rsid w:val="003B66FB"/>
    <w:rsid w:val="003B6CE1"/>
    <w:rsid w:val="003B7C6F"/>
    <w:rsid w:val="003B7F85"/>
    <w:rsid w:val="003C0339"/>
    <w:rsid w:val="003C0714"/>
    <w:rsid w:val="003C0C1F"/>
    <w:rsid w:val="003C116D"/>
    <w:rsid w:val="003C15B2"/>
    <w:rsid w:val="003C1AAB"/>
    <w:rsid w:val="003C2042"/>
    <w:rsid w:val="003C28BA"/>
    <w:rsid w:val="003C298F"/>
    <w:rsid w:val="003C2B5C"/>
    <w:rsid w:val="003C2D3B"/>
    <w:rsid w:val="003C2D77"/>
    <w:rsid w:val="003C2ED3"/>
    <w:rsid w:val="003C3D10"/>
    <w:rsid w:val="003C3E4A"/>
    <w:rsid w:val="003C404E"/>
    <w:rsid w:val="003C44E3"/>
    <w:rsid w:val="003C4658"/>
    <w:rsid w:val="003C55C3"/>
    <w:rsid w:val="003C5D65"/>
    <w:rsid w:val="003C5E2F"/>
    <w:rsid w:val="003C61A3"/>
    <w:rsid w:val="003C65BC"/>
    <w:rsid w:val="003C6C46"/>
    <w:rsid w:val="003C7AE0"/>
    <w:rsid w:val="003C7DEC"/>
    <w:rsid w:val="003C7FEC"/>
    <w:rsid w:val="003D0411"/>
    <w:rsid w:val="003D0FE1"/>
    <w:rsid w:val="003D11A6"/>
    <w:rsid w:val="003D14D6"/>
    <w:rsid w:val="003D1951"/>
    <w:rsid w:val="003D1ECB"/>
    <w:rsid w:val="003D23A4"/>
    <w:rsid w:val="003D2555"/>
    <w:rsid w:val="003D28CB"/>
    <w:rsid w:val="003D292F"/>
    <w:rsid w:val="003D2D7B"/>
    <w:rsid w:val="003D2E37"/>
    <w:rsid w:val="003D32F2"/>
    <w:rsid w:val="003D33E5"/>
    <w:rsid w:val="003D38F2"/>
    <w:rsid w:val="003D3C21"/>
    <w:rsid w:val="003D3E9F"/>
    <w:rsid w:val="003D3FC9"/>
    <w:rsid w:val="003D4432"/>
    <w:rsid w:val="003D496C"/>
    <w:rsid w:val="003D4F28"/>
    <w:rsid w:val="003D554A"/>
    <w:rsid w:val="003D59C1"/>
    <w:rsid w:val="003D59CB"/>
    <w:rsid w:val="003D5AF1"/>
    <w:rsid w:val="003D5E3B"/>
    <w:rsid w:val="003D63D6"/>
    <w:rsid w:val="003D6AE1"/>
    <w:rsid w:val="003D6B10"/>
    <w:rsid w:val="003D6B61"/>
    <w:rsid w:val="003D6C92"/>
    <w:rsid w:val="003D6E73"/>
    <w:rsid w:val="003D7A33"/>
    <w:rsid w:val="003D7D26"/>
    <w:rsid w:val="003D7E60"/>
    <w:rsid w:val="003E0241"/>
    <w:rsid w:val="003E02FD"/>
    <w:rsid w:val="003E09E0"/>
    <w:rsid w:val="003E127B"/>
    <w:rsid w:val="003E1A0C"/>
    <w:rsid w:val="003E2689"/>
    <w:rsid w:val="003E2A9E"/>
    <w:rsid w:val="003E2BE6"/>
    <w:rsid w:val="003E2D29"/>
    <w:rsid w:val="003E2E04"/>
    <w:rsid w:val="003E333B"/>
    <w:rsid w:val="003E343B"/>
    <w:rsid w:val="003E355F"/>
    <w:rsid w:val="003E3AE6"/>
    <w:rsid w:val="003E3C97"/>
    <w:rsid w:val="003E3D70"/>
    <w:rsid w:val="003E4162"/>
    <w:rsid w:val="003E4422"/>
    <w:rsid w:val="003E469A"/>
    <w:rsid w:val="003E4C7A"/>
    <w:rsid w:val="003E4F27"/>
    <w:rsid w:val="003E68D7"/>
    <w:rsid w:val="003E6B84"/>
    <w:rsid w:val="003E6F52"/>
    <w:rsid w:val="003E75B4"/>
    <w:rsid w:val="003E7F42"/>
    <w:rsid w:val="003F0098"/>
    <w:rsid w:val="003F00A1"/>
    <w:rsid w:val="003F0237"/>
    <w:rsid w:val="003F034F"/>
    <w:rsid w:val="003F03D5"/>
    <w:rsid w:val="003F0575"/>
    <w:rsid w:val="003F058C"/>
    <w:rsid w:val="003F062C"/>
    <w:rsid w:val="003F0A13"/>
    <w:rsid w:val="003F0A14"/>
    <w:rsid w:val="003F178B"/>
    <w:rsid w:val="003F1951"/>
    <w:rsid w:val="003F19BD"/>
    <w:rsid w:val="003F20EE"/>
    <w:rsid w:val="003F2255"/>
    <w:rsid w:val="003F2410"/>
    <w:rsid w:val="003F247A"/>
    <w:rsid w:val="003F295F"/>
    <w:rsid w:val="003F2F5C"/>
    <w:rsid w:val="003F3651"/>
    <w:rsid w:val="003F36E4"/>
    <w:rsid w:val="003F38FC"/>
    <w:rsid w:val="003F3B5A"/>
    <w:rsid w:val="003F3C64"/>
    <w:rsid w:val="003F3CE5"/>
    <w:rsid w:val="003F3D8F"/>
    <w:rsid w:val="003F3EF6"/>
    <w:rsid w:val="003F4112"/>
    <w:rsid w:val="003F42A6"/>
    <w:rsid w:val="003F42D5"/>
    <w:rsid w:val="003F4864"/>
    <w:rsid w:val="003F4F50"/>
    <w:rsid w:val="003F52A4"/>
    <w:rsid w:val="003F54F3"/>
    <w:rsid w:val="003F5542"/>
    <w:rsid w:val="003F55EF"/>
    <w:rsid w:val="003F57CA"/>
    <w:rsid w:val="003F5B29"/>
    <w:rsid w:val="003F5DD2"/>
    <w:rsid w:val="003F6998"/>
    <w:rsid w:val="003F6A5F"/>
    <w:rsid w:val="003F7480"/>
    <w:rsid w:val="003F75C5"/>
    <w:rsid w:val="00400300"/>
    <w:rsid w:val="00400596"/>
    <w:rsid w:val="004005A7"/>
    <w:rsid w:val="00400883"/>
    <w:rsid w:val="0040128A"/>
    <w:rsid w:val="004013A5"/>
    <w:rsid w:val="0040152F"/>
    <w:rsid w:val="00401540"/>
    <w:rsid w:val="004017FF"/>
    <w:rsid w:val="0040199A"/>
    <w:rsid w:val="00401A15"/>
    <w:rsid w:val="00401BA5"/>
    <w:rsid w:val="00401EB4"/>
    <w:rsid w:val="00402210"/>
    <w:rsid w:val="00402482"/>
    <w:rsid w:val="00402591"/>
    <w:rsid w:val="0040282C"/>
    <w:rsid w:val="00402F7F"/>
    <w:rsid w:val="0040328E"/>
    <w:rsid w:val="00403712"/>
    <w:rsid w:val="00403716"/>
    <w:rsid w:val="00403B6D"/>
    <w:rsid w:val="00404652"/>
    <w:rsid w:val="004048EB"/>
    <w:rsid w:val="00404F6A"/>
    <w:rsid w:val="0040557B"/>
    <w:rsid w:val="0040563D"/>
    <w:rsid w:val="004058A0"/>
    <w:rsid w:val="00405931"/>
    <w:rsid w:val="00405A4E"/>
    <w:rsid w:val="00405BD8"/>
    <w:rsid w:val="00405C05"/>
    <w:rsid w:val="004063F9"/>
    <w:rsid w:val="004069A4"/>
    <w:rsid w:val="00406F0F"/>
    <w:rsid w:val="00406F59"/>
    <w:rsid w:val="00407110"/>
    <w:rsid w:val="004071EC"/>
    <w:rsid w:val="00407AD1"/>
    <w:rsid w:val="00407D6A"/>
    <w:rsid w:val="004105B2"/>
    <w:rsid w:val="00410634"/>
    <w:rsid w:val="00410864"/>
    <w:rsid w:val="0041087F"/>
    <w:rsid w:val="00410CA8"/>
    <w:rsid w:val="00410CBB"/>
    <w:rsid w:val="00410FD9"/>
    <w:rsid w:val="00411237"/>
    <w:rsid w:val="0041140A"/>
    <w:rsid w:val="00411868"/>
    <w:rsid w:val="00411991"/>
    <w:rsid w:val="00412353"/>
    <w:rsid w:val="00412569"/>
    <w:rsid w:val="0041280C"/>
    <w:rsid w:val="0041295A"/>
    <w:rsid w:val="00412B62"/>
    <w:rsid w:val="00412B83"/>
    <w:rsid w:val="00412F6A"/>
    <w:rsid w:val="0041307D"/>
    <w:rsid w:val="00413461"/>
    <w:rsid w:val="004135A4"/>
    <w:rsid w:val="004135BA"/>
    <w:rsid w:val="004142D4"/>
    <w:rsid w:val="00414685"/>
    <w:rsid w:val="00414D06"/>
    <w:rsid w:val="00414D91"/>
    <w:rsid w:val="00415125"/>
    <w:rsid w:val="00415361"/>
    <w:rsid w:val="004155C0"/>
    <w:rsid w:val="004156D1"/>
    <w:rsid w:val="00415B41"/>
    <w:rsid w:val="00415B7A"/>
    <w:rsid w:val="00415D76"/>
    <w:rsid w:val="00416328"/>
    <w:rsid w:val="0041736D"/>
    <w:rsid w:val="0041741F"/>
    <w:rsid w:val="004175BF"/>
    <w:rsid w:val="00417BE4"/>
    <w:rsid w:val="00417C06"/>
    <w:rsid w:val="0042045B"/>
    <w:rsid w:val="004205DB"/>
    <w:rsid w:val="00420D04"/>
    <w:rsid w:val="0042115D"/>
    <w:rsid w:val="004213DE"/>
    <w:rsid w:val="004217B7"/>
    <w:rsid w:val="00421980"/>
    <w:rsid w:val="00421C5A"/>
    <w:rsid w:val="004229F3"/>
    <w:rsid w:val="00423413"/>
    <w:rsid w:val="00423460"/>
    <w:rsid w:val="00423521"/>
    <w:rsid w:val="00423E38"/>
    <w:rsid w:val="00423FC5"/>
    <w:rsid w:val="0042422A"/>
    <w:rsid w:val="004243FD"/>
    <w:rsid w:val="00424713"/>
    <w:rsid w:val="0042479A"/>
    <w:rsid w:val="00424C90"/>
    <w:rsid w:val="0042510F"/>
    <w:rsid w:val="004254AA"/>
    <w:rsid w:val="00425590"/>
    <w:rsid w:val="0042560C"/>
    <w:rsid w:val="0042570F"/>
    <w:rsid w:val="00425766"/>
    <w:rsid w:val="00425A1F"/>
    <w:rsid w:val="00425DDD"/>
    <w:rsid w:val="00426B30"/>
    <w:rsid w:val="00426E47"/>
    <w:rsid w:val="00427015"/>
    <w:rsid w:val="00427149"/>
    <w:rsid w:val="00427442"/>
    <w:rsid w:val="004278C8"/>
    <w:rsid w:val="00427AF2"/>
    <w:rsid w:val="00427EAF"/>
    <w:rsid w:val="00430652"/>
    <w:rsid w:val="00430960"/>
    <w:rsid w:val="00430963"/>
    <w:rsid w:val="00431190"/>
    <w:rsid w:val="00431586"/>
    <w:rsid w:val="00431CD5"/>
    <w:rsid w:val="004323CB"/>
    <w:rsid w:val="0043288C"/>
    <w:rsid w:val="004334BD"/>
    <w:rsid w:val="004336F8"/>
    <w:rsid w:val="004339CE"/>
    <w:rsid w:val="00433E66"/>
    <w:rsid w:val="00434434"/>
    <w:rsid w:val="0043473F"/>
    <w:rsid w:val="00434821"/>
    <w:rsid w:val="00434F00"/>
    <w:rsid w:val="0043503A"/>
    <w:rsid w:val="004350F6"/>
    <w:rsid w:val="00435E17"/>
    <w:rsid w:val="00436675"/>
    <w:rsid w:val="00436805"/>
    <w:rsid w:val="00436A94"/>
    <w:rsid w:val="004373D7"/>
    <w:rsid w:val="00437751"/>
    <w:rsid w:val="00437806"/>
    <w:rsid w:val="0043793A"/>
    <w:rsid w:val="00437AE6"/>
    <w:rsid w:val="00437D56"/>
    <w:rsid w:val="00437DBC"/>
    <w:rsid w:val="00437E9A"/>
    <w:rsid w:val="00437EFD"/>
    <w:rsid w:val="00437FC3"/>
    <w:rsid w:val="0044013F"/>
    <w:rsid w:val="0044046E"/>
    <w:rsid w:val="004404A9"/>
    <w:rsid w:val="00440A90"/>
    <w:rsid w:val="00440C88"/>
    <w:rsid w:val="00441472"/>
    <w:rsid w:val="0044171E"/>
    <w:rsid w:val="00441A26"/>
    <w:rsid w:val="00441A53"/>
    <w:rsid w:val="0044208E"/>
    <w:rsid w:val="00442451"/>
    <w:rsid w:val="0044264E"/>
    <w:rsid w:val="00442AAA"/>
    <w:rsid w:val="00442D62"/>
    <w:rsid w:val="00442D9F"/>
    <w:rsid w:val="00442F3D"/>
    <w:rsid w:val="00442F90"/>
    <w:rsid w:val="00443269"/>
    <w:rsid w:val="00443431"/>
    <w:rsid w:val="00443628"/>
    <w:rsid w:val="004436C7"/>
    <w:rsid w:val="00443C15"/>
    <w:rsid w:val="00443D28"/>
    <w:rsid w:val="00443E83"/>
    <w:rsid w:val="004442C3"/>
    <w:rsid w:val="00444536"/>
    <w:rsid w:val="004449AD"/>
    <w:rsid w:val="004449C4"/>
    <w:rsid w:val="00444A18"/>
    <w:rsid w:val="00444AAD"/>
    <w:rsid w:val="00445133"/>
    <w:rsid w:val="00445280"/>
    <w:rsid w:val="0044549D"/>
    <w:rsid w:val="004455CF"/>
    <w:rsid w:val="00445ADD"/>
    <w:rsid w:val="00445B4F"/>
    <w:rsid w:val="00445BAC"/>
    <w:rsid w:val="00445D7A"/>
    <w:rsid w:val="00445D82"/>
    <w:rsid w:val="004466E6"/>
    <w:rsid w:val="00446A4D"/>
    <w:rsid w:val="00446DFC"/>
    <w:rsid w:val="00446E4A"/>
    <w:rsid w:val="00447C4C"/>
    <w:rsid w:val="00450965"/>
    <w:rsid w:val="00450E08"/>
    <w:rsid w:val="004510E7"/>
    <w:rsid w:val="004512C5"/>
    <w:rsid w:val="0045141B"/>
    <w:rsid w:val="004515D3"/>
    <w:rsid w:val="00451720"/>
    <w:rsid w:val="0045180D"/>
    <w:rsid w:val="0045182D"/>
    <w:rsid w:val="00451A02"/>
    <w:rsid w:val="00451B12"/>
    <w:rsid w:val="00452308"/>
    <w:rsid w:val="00452B63"/>
    <w:rsid w:val="00453824"/>
    <w:rsid w:val="00453858"/>
    <w:rsid w:val="0045393C"/>
    <w:rsid w:val="0045410E"/>
    <w:rsid w:val="004543B6"/>
    <w:rsid w:val="00454551"/>
    <w:rsid w:val="00454BB1"/>
    <w:rsid w:val="00454EDB"/>
    <w:rsid w:val="00455AD4"/>
    <w:rsid w:val="00455E0F"/>
    <w:rsid w:val="004560FA"/>
    <w:rsid w:val="00456189"/>
    <w:rsid w:val="0045642B"/>
    <w:rsid w:val="00456447"/>
    <w:rsid w:val="004565D9"/>
    <w:rsid w:val="004566A7"/>
    <w:rsid w:val="00456755"/>
    <w:rsid w:val="0045789D"/>
    <w:rsid w:val="0045790C"/>
    <w:rsid w:val="00457977"/>
    <w:rsid w:val="00457B0F"/>
    <w:rsid w:val="00457C84"/>
    <w:rsid w:val="00457CA0"/>
    <w:rsid w:val="00460148"/>
    <w:rsid w:val="004601CE"/>
    <w:rsid w:val="00460267"/>
    <w:rsid w:val="0046090F"/>
    <w:rsid w:val="004609BC"/>
    <w:rsid w:val="00460A7B"/>
    <w:rsid w:val="00460CBA"/>
    <w:rsid w:val="004611D4"/>
    <w:rsid w:val="00461214"/>
    <w:rsid w:val="0046151A"/>
    <w:rsid w:val="00461657"/>
    <w:rsid w:val="0046180F"/>
    <w:rsid w:val="00461921"/>
    <w:rsid w:val="00461933"/>
    <w:rsid w:val="004619CE"/>
    <w:rsid w:val="00461CEF"/>
    <w:rsid w:val="00462143"/>
    <w:rsid w:val="00462337"/>
    <w:rsid w:val="0046239D"/>
    <w:rsid w:val="004627C0"/>
    <w:rsid w:val="00462883"/>
    <w:rsid w:val="00462B0D"/>
    <w:rsid w:val="00462B68"/>
    <w:rsid w:val="00462B8D"/>
    <w:rsid w:val="004638F5"/>
    <w:rsid w:val="004638F8"/>
    <w:rsid w:val="00463D86"/>
    <w:rsid w:val="00463F43"/>
    <w:rsid w:val="004647C5"/>
    <w:rsid w:val="0046480F"/>
    <w:rsid w:val="0046482C"/>
    <w:rsid w:val="00464A53"/>
    <w:rsid w:val="00465581"/>
    <w:rsid w:val="00465847"/>
    <w:rsid w:val="004658E3"/>
    <w:rsid w:val="004661BD"/>
    <w:rsid w:val="00466202"/>
    <w:rsid w:val="00466F66"/>
    <w:rsid w:val="004670AD"/>
    <w:rsid w:val="0046725D"/>
    <w:rsid w:val="00467808"/>
    <w:rsid w:val="004678CA"/>
    <w:rsid w:val="00467AC4"/>
    <w:rsid w:val="00470479"/>
    <w:rsid w:val="0047087A"/>
    <w:rsid w:val="00470AEA"/>
    <w:rsid w:val="00470C24"/>
    <w:rsid w:val="00470CC8"/>
    <w:rsid w:val="00470DF1"/>
    <w:rsid w:val="00470E32"/>
    <w:rsid w:val="00470F82"/>
    <w:rsid w:val="00471317"/>
    <w:rsid w:val="00471D87"/>
    <w:rsid w:val="00471DD7"/>
    <w:rsid w:val="00472331"/>
    <w:rsid w:val="00472407"/>
    <w:rsid w:val="004724A4"/>
    <w:rsid w:val="00472E86"/>
    <w:rsid w:val="0047302E"/>
    <w:rsid w:val="00473401"/>
    <w:rsid w:val="00473655"/>
    <w:rsid w:val="004737BF"/>
    <w:rsid w:val="0047390B"/>
    <w:rsid w:val="00473A52"/>
    <w:rsid w:val="00473A8F"/>
    <w:rsid w:val="00473DF2"/>
    <w:rsid w:val="00474033"/>
    <w:rsid w:val="004742F9"/>
    <w:rsid w:val="004745CF"/>
    <w:rsid w:val="004746F4"/>
    <w:rsid w:val="0047473F"/>
    <w:rsid w:val="004748F6"/>
    <w:rsid w:val="00474952"/>
    <w:rsid w:val="00474DF7"/>
    <w:rsid w:val="00474E75"/>
    <w:rsid w:val="00474FED"/>
    <w:rsid w:val="004751C8"/>
    <w:rsid w:val="0047551F"/>
    <w:rsid w:val="00475AF7"/>
    <w:rsid w:val="00476123"/>
    <w:rsid w:val="004763F3"/>
    <w:rsid w:val="00476563"/>
    <w:rsid w:val="0047746B"/>
    <w:rsid w:val="0047771A"/>
    <w:rsid w:val="00477729"/>
    <w:rsid w:val="00477FD2"/>
    <w:rsid w:val="00480218"/>
    <w:rsid w:val="00480763"/>
    <w:rsid w:val="004807AF"/>
    <w:rsid w:val="004811FF"/>
    <w:rsid w:val="00481227"/>
    <w:rsid w:val="00481C40"/>
    <w:rsid w:val="0048207E"/>
    <w:rsid w:val="00482AB9"/>
    <w:rsid w:val="00482C81"/>
    <w:rsid w:val="004830EC"/>
    <w:rsid w:val="00483484"/>
    <w:rsid w:val="004834CE"/>
    <w:rsid w:val="004838F2"/>
    <w:rsid w:val="00483A63"/>
    <w:rsid w:val="00483D07"/>
    <w:rsid w:val="00483D09"/>
    <w:rsid w:val="00484020"/>
    <w:rsid w:val="004844D5"/>
    <w:rsid w:val="004846CB"/>
    <w:rsid w:val="004847E0"/>
    <w:rsid w:val="004848D7"/>
    <w:rsid w:val="00484C4C"/>
    <w:rsid w:val="00484F9A"/>
    <w:rsid w:val="00485251"/>
    <w:rsid w:val="004853FC"/>
    <w:rsid w:val="0048545F"/>
    <w:rsid w:val="004855A9"/>
    <w:rsid w:val="0048658A"/>
    <w:rsid w:val="00486A07"/>
    <w:rsid w:val="00486C90"/>
    <w:rsid w:val="004870A0"/>
    <w:rsid w:val="0048710C"/>
    <w:rsid w:val="00487198"/>
    <w:rsid w:val="004878C9"/>
    <w:rsid w:val="004903EA"/>
    <w:rsid w:val="004907B4"/>
    <w:rsid w:val="00490CB1"/>
    <w:rsid w:val="00490FCC"/>
    <w:rsid w:val="00491353"/>
    <w:rsid w:val="004914E7"/>
    <w:rsid w:val="004915A8"/>
    <w:rsid w:val="00491DA5"/>
    <w:rsid w:val="0049209F"/>
    <w:rsid w:val="00492528"/>
    <w:rsid w:val="00492A44"/>
    <w:rsid w:val="00492E54"/>
    <w:rsid w:val="004932CC"/>
    <w:rsid w:val="004934BF"/>
    <w:rsid w:val="004934D3"/>
    <w:rsid w:val="0049372F"/>
    <w:rsid w:val="004937B3"/>
    <w:rsid w:val="004939A5"/>
    <w:rsid w:val="004941F9"/>
    <w:rsid w:val="004948A3"/>
    <w:rsid w:val="0049496D"/>
    <w:rsid w:val="00494A6B"/>
    <w:rsid w:val="00494F26"/>
    <w:rsid w:val="00494F30"/>
    <w:rsid w:val="00494F41"/>
    <w:rsid w:val="00494F82"/>
    <w:rsid w:val="00495075"/>
    <w:rsid w:val="004950D1"/>
    <w:rsid w:val="0049556E"/>
    <w:rsid w:val="004955C6"/>
    <w:rsid w:val="0049587F"/>
    <w:rsid w:val="00496652"/>
    <w:rsid w:val="004967A4"/>
    <w:rsid w:val="004969DC"/>
    <w:rsid w:val="00496BD5"/>
    <w:rsid w:val="00496EB8"/>
    <w:rsid w:val="00497FC9"/>
    <w:rsid w:val="004A037B"/>
    <w:rsid w:val="004A03AF"/>
    <w:rsid w:val="004A0536"/>
    <w:rsid w:val="004A061E"/>
    <w:rsid w:val="004A0682"/>
    <w:rsid w:val="004A0B53"/>
    <w:rsid w:val="004A129F"/>
    <w:rsid w:val="004A1323"/>
    <w:rsid w:val="004A150A"/>
    <w:rsid w:val="004A1D66"/>
    <w:rsid w:val="004A2274"/>
    <w:rsid w:val="004A2342"/>
    <w:rsid w:val="004A2557"/>
    <w:rsid w:val="004A2741"/>
    <w:rsid w:val="004A2B56"/>
    <w:rsid w:val="004A2BBA"/>
    <w:rsid w:val="004A2EA0"/>
    <w:rsid w:val="004A3114"/>
    <w:rsid w:val="004A327F"/>
    <w:rsid w:val="004A3303"/>
    <w:rsid w:val="004A36A8"/>
    <w:rsid w:val="004A376D"/>
    <w:rsid w:val="004A3C32"/>
    <w:rsid w:val="004A3DE8"/>
    <w:rsid w:val="004A3FB6"/>
    <w:rsid w:val="004A40AE"/>
    <w:rsid w:val="004A40CE"/>
    <w:rsid w:val="004A4377"/>
    <w:rsid w:val="004A4B5E"/>
    <w:rsid w:val="004A55A8"/>
    <w:rsid w:val="004A5824"/>
    <w:rsid w:val="004A5D81"/>
    <w:rsid w:val="004A60AE"/>
    <w:rsid w:val="004A6558"/>
    <w:rsid w:val="004A69F0"/>
    <w:rsid w:val="004A6EF4"/>
    <w:rsid w:val="004A7371"/>
    <w:rsid w:val="004A7810"/>
    <w:rsid w:val="004A7A47"/>
    <w:rsid w:val="004A7DB9"/>
    <w:rsid w:val="004A7F74"/>
    <w:rsid w:val="004B0046"/>
    <w:rsid w:val="004B00CE"/>
    <w:rsid w:val="004B0C51"/>
    <w:rsid w:val="004B0C7A"/>
    <w:rsid w:val="004B102F"/>
    <w:rsid w:val="004B108F"/>
    <w:rsid w:val="004B14E5"/>
    <w:rsid w:val="004B198E"/>
    <w:rsid w:val="004B1C11"/>
    <w:rsid w:val="004B1C24"/>
    <w:rsid w:val="004B22C3"/>
    <w:rsid w:val="004B2322"/>
    <w:rsid w:val="004B288D"/>
    <w:rsid w:val="004B29DE"/>
    <w:rsid w:val="004B2BB2"/>
    <w:rsid w:val="004B2BBD"/>
    <w:rsid w:val="004B308A"/>
    <w:rsid w:val="004B30A5"/>
    <w:rsid w:val="004B356A"/>
    <w:rsid w:val="004B36A3"/>
    <w:rsid w:val="004B3740"/>
    <w:rsid w:val="004B38F5"/>
    <w:rsid w:val="004B3B9D"/>
    <w:rsid w:val="004B3E1D"/>
    <w:rsid w:val="004B4203"/>
    <w:rsid w:val="004B43F0"/>
    <w:rsid w:val="004B5174"/>
    <w:rsid w:val="004B57F7"/>
    <w:rsid w:val="004B60F8"/>
    <w:rsid w:val="004B62C0"/>
    <w:rsid w:val="004B64AC"/>
    <w:rsid w:val="004B667E"/>
    <w:rsid w:val="004B66A6"/>
    <w:rsid w:val="004B690C"/>
    <w:rsid w:val="004B6966"/>
    <w:rsid w:val="004B6991"/>
    <w:rsid w:val="004B6D93"/>
    <w:rsid w:val="004B6F5F"/>
    <w:rsid w:val="004B71C7"/>
    <w:rsid w:val="004B7308"/>
    <w:rsid w:val="004B7761"/>
    <w:rsid w:val="004B7A02"/>
    <w:rsid w:val="004B7D93"/>
    <w:rsid w:val="004B7DAD"/>
    <w:rsid w:val="004B7ED6"/>
    <w:rsid w:val="004C0017"/>
    <w:rsid w:val="004C0437"/>
    <w:rsid w:val="004C0461"/>
    <w:rsid w:val="004C0822"/>
    <w:rsid w:val="004C1285"/>
    <w:rsid w:val="004C1543"/>
    <w:rsid w:val="004C1768"/>
    <w:rsid w:val="004C1AEE"/>
    <w:rsid w:val="004C1D70"/>
    <w:rsid w:val="004C2A91"/>
    <w:rsid w:val="004C2CE4"/>
    <w:rsid w:val="004C311E"/>
    <w:rsid w:val="004C344E"/>
    <w:rsid w:val="004C3598"/>
    <w:rsid w:val="004C3675"/>
    <w:rsid w:val="004C385A"/>
    <w:rsid w:val="004C3A70"/>
    <w:rsid w:val="004C3C1A"/>
    <w:rsid w:val="004C3D9A"/>
    <w:rsid w:val="004C3F68"/>
    <w:rsid w:val="004C4095"/>
    <w:rsid w:val="004C4849"/>
    <w:rsid w:val="004C48B9"/>
    <w:rsid w:val="004C4C80"/>
    <w:rsid w:val="004C4CF8"/>
    <w:rsid w:val="004C5084"/>
    <w:rsid w:val="004C5379"/>
    <w:rsid w:val="004C55C4"/>
    <w:rsid w:val="004C5B8A"/>
    <w:rsid w:val="004C60A9"/>
    <w:rsid w:val="004C6114"/>
    <w:rsid w:val="004C618D"/>
    <w:rsid w:val="004C6F53"/>
    <w:rsid w:val="004C7042"/>
    <w:rsid w:val="004C770C"/>
    <w:rsid w:val="004C7716"/>
    <w:rsid w:val="004C7DC7"/>
    <w:rsid w:val="004C7E70"/>
    <w:rsid w:val="004D0498"/>
    <w:rsid w:val="004D093A"/>
    <w:rsid w:val="004D0B26"/>
    <w:rsid w:val="004D0D0B"/>
    <w:rsid w:val="004D0E27"/>
    <w:rsid w:val="004D0EAB"/>
    <w:rsid w:val="004D110D"/>
    <w:rsid w:val="004D18AC"/>
    <w:rsid w:val="004D18CB"/>
    <w:rsid w:val="004D1942"/>
    <w:rsid w:val="004D1D02"/>
    <w:rsid w:val="004D1FC3"/>
    <w:rsid w:val="004D213F"/>
    <w:rsid w:val="004D229E"/>
    <w:rsid w:val="004D24DB"/>
    <w:rsid w:val="004D2B90"/>
    <w:rsid w:val="004D2E5F"/>
    <w:rsid w:val="004D2EA4"/>
    <w:rsid w:val="004D3262"/>
    <w:rsid w:val="004D3449"/>
    <w:rsid w:val="004D3527"/>
    <w:rsid w:val="004D354C"/>
    <w:rsid w:val="004D3AF4"/>
    <w:rsid w:val="004D3CFB"/>
    <w:rsid w:val="004D443F"/>
    <w:rsid w:val="004D48E9"/>
    <w:rsid w:val="004D4AFA"/>
    <w:rsid w:val="004D4CCD"/>
    <w:rsid w:val="004D4CEB"/>
    <w:rsid w:val="004D4DA1"/>
    <w:rsid w:val="004D54A5"/>
    <w:rsid w:val="004D58E2"/>
    <w:rsid w:val="004D648D"/>
    <w:rsid w:val="004D660C"/>
    <w:rsid w:val="004D6E32"/>
    <w:rsid w:val="004D7061"/>
    <w:rsid w:val="004D7252"/>
    <w:rsid w:val="004D7908"/>
    <w:rsid w:val="004D7EAE"/>
    <w:rsid w:val="004E0435"/>
    <w:rsid w:val="004E079D"/>
    <w:rsid w:val="004E088F"/>
    <w:rsid w:val="004E08DF"/>
    <w:rsid w:val="004E0BFE"/>
    <w:rsid w:val="004E0CFA"/>
    <w:rsid w:val="004E0EB4"/>
    <w:rsid w:val="004E20A0"/>
    <w:rsid w:val="004E2309"/>
    <w:rsid w:val="004E2347"/>
    <w:rsid w:val="004E25B9"/>
    <w:rsid w:val="004E2B8D"/>
    <w:rsid w:val="004E2E1C"/>
    <w:rsid w:val="004E31A4"/>
    <w:rsid w:val="004E32CF"/>
    <w:rsid w:val="004E39B9"/>
    <w:rsid w:val="004E3E9D"/>
    <w:rsid w:val="004E3F31"/>
    <w:rsid w:val="004E4399"/>
    <w:rsid w:val="004E4644"/>
    <w:rsid w:val="004E47DD"/>
    <w:rsid w:val="004E4C8D"/>
    <w:rsid w:val="004E54A6"/>
    <w:rsid w:val="004E55EC"/>
    <w:rsid w:val="004E56F7"/>
    <w:rsid w:val="004E572E"/>
    <w:rsid w:val="004E6174"/>
    <w:rsid w:val="004E6427"/>
    <w:rsid w:val="004E6706"/>
    <w:rsid w:val="004E6864"/>
    <w:rsid w:val="004E6C5D"/>
    <w:rsid w:val="004E6CBA"/>
    <w:rsid w:val="004E70A0"/>
    <w:rsid w:val="004E7267"/>
    <w:rsid w:val="004E7378"/>
    <w:rsid w:val="004E7742"/>
    <w:rsid w:val="004E7789"/>
    <w:rsid w:val="004E7A30"/>
    <w:rsid w:val="004E7C1F"/>
    <w:rsid w:val="004F02C4"/>
    <w:rsid w:val="004F0749"/>
    <w:rsid w:val="004F099B"/>
    <w:rsid w:val="004F0AA6"/>
    <w:rsid w:val="004F0BB2"/>
    <w:rsid w:val="004F0E85"/>
    <w:rsid w:val="004F0EB4"/>
    <w:rsid w:val="004F161D"/>
    <w:rsid w:val="004F189F"/>
    <w:rsid w:val="004F1D1D"/>
    <w:rsid w:val="004F1EC9"/>
    <w:rsid w:val="004F2104"/>
    <w:rsid w:val="004F21F7"/>
    <w:rsid w:val="004F27BC"/>
    <w:rsid w:val="004F2B99"/>
    <w:rsid w:val="004F2D74"/>
    <w:rsid w:val="004F302C"/>
    <w:rsid w:val="004F3318"/>
    <w:rsid w:val="004F34EB"/>
    <w:rsid w:val="004F35BB"/>
    <w:rsid w:val="004F3614"/>
    <w:rsid w:val="004F37B9"/>
    <w:rsid w:val="004F3F5C"/>
    <w:rsid w:val="004F4B07"/>
    <w:rsid w:val="004F4C76"/>
    <w:rsid w:val="004F50B2"/>
    <w:rsid w:val="004F54AD"/>
    <w:rsid w:val="004F565A"/>
    <w:rsid w:val="004F5695"/>
    <w:rsid w:val="004F5A45"/>
    <w:rsid w:val="004F5EBA"/>
    <w:rsid w:val="004F6100"/>
    <w:rsid w:val="004F63A8"/>
    <w:rsid w:val="004F63ED"/>
    <w:rsid w:val="004F6624"/>
    <w:rsid w:val="004F6D62"/>
    <w:rsid w:val="004F6EDE"/>
    <w:rsid w:val="004F7103"/>
    <w:rsid w:val="004F7349"/>
    <w:rsid w:val="004F74AB"/>
    <w:rsid w:val="004F74C2"/>
    <w:rsid w:val="004F77F7"/>
    <w:rsid w:val="004F7BA6"/>
    <w:rsid w:val="00500B2B"/>
    <w:rsid w:val="00500D71"/>
    <w:rsid w:val="00500DD8"/>
    <w:rsid w:val="00500E83"/>
    <w:rsid w:val="005013B7"/>
    <w:rsid w:val="005016D5"/>
    <w:rsid w:val="0050180D"/>
    <w:rsid w:val="00501849"/>
    <w:rsid w:val="0050198E"/>
    <w:rsid w:val="00501FF2"/>
    <w:rsid w:val="00502167"/>
    <w:rsid w:val="00502379"/>
    <w:rsid w:val="0050257F"/>
    <w:rsid w:val="005028AF"/>
    <w:rsid w:val="00502954"/>
    <w:rsid w:val="00502D81"/>
    <w:rsid w:val="00502FBE"/>
    <w:rsid w:val="00503107"/>
    <w:rsid w:val="0050354A"/>
    <w:rsid w:val="00503571"/>
    <w:rsid w:val="0050389F"/>
    <w:rsid w:val="00503AAC"/>
    <w:rsid w:val="00503B71"/>
    <w:rsid w:val="00503EB7"/>
    <w:rsid w:val="00504255"/>
    <w:rsid w:val="0050460D"/>
    <w:rsid w:val="00504DE4"/>
    <w:rsid w:val="00505281"/>
    <w:rsid w:val="0050560E"/>
    <w:rsid w:val="00505647"/>
    <w:rsid w:val="00505849"/>
    <w:rsid w:val="00505AAD"/>
    <w:rsid w:val="00505DC3"/>
    <w:rsid w:val="00506019"/>
    <w:rsid w:val="005064B6"/>
    <w:rsid w:val="00506F85"/>
    <w:rsid w:val="0050722D"/>
    <w:rsid w:val="005072DE"/>
    <w:rsid w:val="00507389"/>
    <w:rsid w:val="005074D6"/>
    <w:rsid w:val="005075B1"/>
    <w:rsid w:val="00507741"/>
    <w:rsid w:val="0051011B"/>
    <w:rsid w:val="00510654"/>
    <w:rsid w:val="0051129F"/>
    <w:rsid w:val="00511878"/>
    <w:rsid w:val="00511A01"/>
    <w:rsid w:val="00512606"/>
    <w:rsid w:val="005127E6"/>
    <w:rsid w:val="00512E7F"/>
    <w:rsid w:val="00512FE8"/>
    <w:rsid w:val="005137F5"/>
    <w:rsid w:val="00513A0B"/>
    <w:rsid w:val="00513A23"/>
    <w:rsid w:val="00513F74"/>
    <w:rsid w:val="0051432D"/>
    <w:rsid w:val="00514500"/>
    <w:rsid w:val="00514600"/>
    <w:rsid w:val="00514757"/>
    <w:rsid w:val="005149A9"/>
    <w:rsid w:val="00514B63"/>
    <w:rsid w:val="00514C4E"/>
    <w:rsid w:val="00514E41"/>
    <w:rsid w:val="005150D3"/>
    <w:rsid w:val="005151FF"/>
    <w:rsid w:val="00515219"/>
    <w:rsid w:val="005154C2"/>
    <w:rsid w:val="0051564F"/>
    <w:rsid w:val="005161D8"/>
    <w:rsid w:val="0051647E"/>
    <w:rsid w:val="0051664E"/>
    <w:rsid w:val="00516686"/>
    <w:rsid w:val="0051682A"/>
    <w:rsid w:val="00516D87"/>
    <w:rsid w:val="00517106"/>
    <w:rsid w:val="00517477"/>
    <w:rsid w:val="00517784"/>
    <w:rsid w:val="00517AA2"/>
    <w:rsid w:val="0052050B"/>
    <w:rsid w:val="0052057A"/>
    <w:rsid w:val="0052062B"/>
    <w:rsid w:val="00520893"/>
    <w:rsid w:val="00520906"/>
    <w:rsid w:val="005209CD"/>
    <w:rsid w:val="00521085"/>
    <w:rsid w:val="005212D5"/>
    <w:rsid w:val="0052133D"/>
    <w:rsid w:val="00521CEF"/>
    <w:rsid w:val="00521F95"/>
    <w:rsid w:val="00522258"/>
    <w:rsid w:val="00522274"/>
    <w:rsid w:val="0052262C"/>
    <w:rsid w:val="005227AE"/>
    <w:rsid w:val="005227ED"/>
    <w:rsid w:val="00522853"/>
    <w:rsid w:val="00522F44"/>
    <w:rsid w:val="00522F58"/>
    <w:rsid w:val="0052324D"/>
    <w:rsid w:val="00523377"/>
    <w:rsid w:val="0052351F"/>
    <w:rsid w:val="005236AF"/>
    <w:rsid w:val="005236C8"/>
    <w:rsid w:val="005238CF"/>
    <w:rsid w:val="00523BAD"/>
    <w:rsid w:val="005248A5"/>
    <w:rsid w:val="00524AF2"/>
    <w:rsid w:val="00524DFB"/>
    <w:rsid w:val="00524E4C"/>
    <w:rsid w:val="00525576"/>
    <w:rsid w:val="00525D07"/>
    <w:rsid w:val="0052611C"/>
    <w:rsid w:val="00526405"/>
    <w:rsid w:val="005266C6"/>
    <w:rsid w:val="00526996"/>
    <w:rsid w:val="005269F8"/>
    <w:rsid w:val="00526BBC"/>
    <w:rsid w:val="00527601"/>
    <w:rsid w:val="00527963"/>
    <w:rsid w:val="00527ADA"/>
    <w:rsid w:val="00527D19"/>
    <w:rsid w:val="00527EA8"/>
    <w:rsid w:val="00527EDB"/>
    <w:rsid w:val="005300EC"/>
    <w:rsid w:val="0053015D"/>
    <w:rsid w:val="00530316"/>
    <w:rsid w:val="005304BE"/>
    <w:rsid w:val="0053054C"/>
    <w:rsid w:val="00530CF9"/>
    <w:rsid w:val="00531428"/>
    <w:rsid w:val="00531787"/>
    <w:rsid w:val="005317BD"/>
    <w:rsid w:val="00531873"/>
    <w:rsid w:val="005318CC"/>
    <w:rsid w:val="00531D18"/>
    <w:rsid w:val="00531FDA"/>
    <w:rsid w:val="00532161"/>
    <w:rsid w:val="005322CC"/>
    <w:rsid w:val="00532335"/>
    <w:rsid w:val="00532595"/>
    <w:rsid w:val="0053273D"/>
    <w:rsid w:val="00532892"/>
    <w:rsid w:val="00532D9D"/>
    <w:rsid w:val="0053384B"/>
    <w:rsid w:val="005338B0"/>
    <w:rsid w:val="00533BCF"/>
    <w:rsid w:val="00534112"/>
    <w:rsid w:val="005344EA"/>
    <w:rsid w:val="00534676"/>
    <w:rsid w:val="0053479E"/>
    <w:rsid w:val="00534871"/>
    <w:rsid w:val="00534E2A"/>
    <w:rsid w:val="0053516E"/>
    <w:rsid w:val="005352E1"/>
    <w:rsid w:val="005366B7"/>
    <w:rsid w:val="005366E6"/>
    <w:rsid w:val="00536B1B"/>
    <w:rsid w:val="00537D6D"/>
    <w:rsid w:val="00537E5F"/>
    <w:rsid w:val="005402D1"/>
    <w:rsid w:val="005407C9"/>
    <w:rsid w:val="005409E8"/>
    <w:rsid w:val="00540DC3"/>
    <w:rsid w:val="00540F2C"/>
    <w:rsid w:val="005414EF"/>
    <w:rsid w:val="005416B3"/>
    <w:rsid w:val="005418C8"/>
    <w:rsid w:val="00541B9E"/>
    <w:rsid w:val="00541E41"/>
    <w:rsid w:val="00542380"/>
    <w:rsid w:val="005423D0"/>
    <w:rsid w:val="00542521"/>
    <w:rsid w:val="0054259B"/>
    <w:rsid w:val="00543025"/>
    <w:rsid w:val="00543199"/>
    <w:rsid w:val="00543402"/>
    <w:rsid w:val="005439CB"/>
    <w:rsid w:val="00543B3E"/>
    <w:rsid w:val="00543FEF"/>
    <w:rsid w:val="0054404D"/>
    <w:rsid w:val="005440CB"/>
    <w:rsid w:val="00544240"/>
    <w:rsid w:val="005442BD"/>
    <w:rsid w:val="005447E2"/>
    <w:rsid w:val="00544C71"/>
    <w:rsid w:val="00545143"/>
    <w:rsid w:val="005456B3"/>
    <w:rsid w:val="0054570A"/>
    <w:rsid w:val="005457B0"/>
    <w:rsid w:val="005457C1"/>
    <w:rsid w:val="00545CA8"/>
    <w:rsid w:val="00545D4C"/>
    <w:rsid w:val="00546058"/>
    <w:rsid w:val="0054694C"/>
    <w:rsid w:val="005473CC"/>
    <w:rsid w:val="005474CD"/>
    <w:rsid w:val="0054756B"/>
    <w:rsid w:val="0054763E"/>
    <w:rsid w:val="00547A40"/>
    <w:rsid w:val="00547A55"/>
    <w:rsid w:val="00547CC7"/>
    <w:rsid w:val="00547E9D"/>
    <w:rsid w:val="00550197"/>
    <w:rsid w:val="005504DF"/>
    <w:rsid w:val="005508F1"/>
    <w:rsid w:val="005511BB"/>
    <w:rsid w:val="005511FC"/>
    <w:rsid w:val="005514AF"/>
    <w:rsid w:val="005514C6"/>
    <w:rsid w:val="005514EA"/>
    <w:rsid w:val="00551645"/>
    <w:rsid w:val="00551C38"/>
    <w:rsid w:val="00551F10"/>
    <w:rsid w:val="00551FFA"/>
    <w:rsid w:val="00552392"/>
    <w:rsid w:val="005524F7"/>
    <w:rsid w:val="0055276B"/>
    <w:rsid w:val="00553435"/>
    <w:rsid w:val="005534C1"/>
    <w:rsid w:val="00553E5A"/>
    <w:rsid w:val="00553F4A"/>
    <w:rsid w:val="00554276"/>
    <w:rsid w:val="005549D8"/>
    <w:rsid w:val="00555461"/>
    <w:rsid w:val="00555E13"/>
    <w:rsid w:val="00555FBC"/>
    <w:rsid w:val="00556769"/>
    <w:rsid w:val="005569D8"/>
    <w:rsid w:val="00556DBB"/>
    <w:rsid w:val="00556E3C"/>
    <w:rsid w:val="005571B1"/>
    <w:rsid w:val="00557346"/>
    <w:rsid w:val="0055767F"/>
    <w:rsid w:val="005577E4"/>
    <w:rsid w:val="00557867"/>
    <w:rsid w:val="00557F4F"/>
    <w:rsid w:val="00557F5B"/>
    <w:rsid w:val="00560177"/>
    <w:rsid w:val="00560346"/>
    <w:rsid w:val="005606C3"/>
    <w:rsid w:val="0056079E"/>
    <w:rsid w:val="0056096E"/>
    <w:rsid w:val="005609E6"/>
    <w:rsid w:val="00560A54"/>
    <w:rsid w:val="00560B33"/>
    <w:rsid w:val="00560C01"/>
    <w:rsid w:val="00560E55"/>
    <w:rsid w:val="00560F16"/>
    <w:rsid w:val="0056119A"/>
    <w:rsid w:val="0056127C"/>
    <w:rsid w:val="00561825"/>
    <w:rsid w:val="00561A84"/>
    <w:rsid w:val="00561D25"/>
    <w:rsid w:val="00561D97"/>
    <w:rsid w:val="00561F2E"/>
    <w:rsid w:val="00562437"/>
    <w:rsid w:val="00562440"/>
    <w:rsid w:val="00562E88"/>
    <w:rsid w:val="005630EC"/>
    <w:rsid w:val="005635C4"/>
    <w:rsid w:val="005639F7"/>
    <w:rsid w:val="00563C4B"/>
    <w:rsid w:val="00563F5E"/>
    <w:rsid w:val="00564015"/>
    <w:rsid w:val="005646AE"/>
    <w:rsid w:val="00564817"/>
    <w:rsid w:val="00564B44"/>
    <w:rsid w:val="0056503B"/>
    <w:rsid w:val="005657C6"/>
    <w:rsid w:val="00565FBE"/>
    <w:rsid w:val="0056602A"/>
    <w:rsid w:val="005663AD"/>
    <w:rsid w:val="0056653D"/>
    <w:rsid w:val="005667DB"/>
    <w:rsid w:val="00566A0D"/>
    <w:rsid w:val="00567026"/>
    <w:rsid w:val="00567158"/>
    <w:rsid w:val="0056795C"/>
    <w:rsid w:val="00567AD8"/>
    <w:rsid w:val="00567DEE"/>
    <w:rsid w:val="00567E92"/>
    <w:rsid w:val="00570927"/>
    <w:rsid w:val="005709CA"/>
    <w:rsid w:val="00570AC0"/>
    <w:rsid w:val="0057174E"/>
    <w:rsid w:val="00571B97"/>
    <w:rsid w:val="00571C56"/>
    <w:rsid w:val="00571FBE"/>
    <w:rsid w:val="00572526"/>
    <w:rsid w:val="00572742"/>
    <w:rsid w:val="0057277D"/>
    <w:rsid w:val="005727DE"/>
    <w:rsid w:val="005728B4"/>
    <w:rsid w:val="005734B3"/>
    <w:rsid w:val="005737AB"/>
    <w:rsid w:val="005738EF"/>
    <w:rsid w:val="00574036"/>
    <w:rsid w:val="005741B9"/>
    <w:rsid w:val="00574428"/>
    <w:rsid w:val="005746EE"/>
    <w:rsid w:val="005747BC"/>
    <w:rsid w:val="0057483B"/>
    <w:rsid w:val="00575176"/>
    <w:rsid w:val="00575660"/>
    <w:rsid w:val="00575666"/>
    <w:rsid w:val="00575881"/>
    <w:rsid w:val="0057597B"/>
    <w:rsid w:val="00575DFD"/>
    <w:rsid w:val="005760CA"/>
    <w:rsid w:val="005764F6"/>
    <w:rsid w:val="00576A61"/>
    <w:rsid w:val="00576F91"/>
    <w:rsid w:val="005772F6"/>
    <w:rsid w:val="005775A1"/>
    <w:rsid w:val="00577790"/>
    <w:rsid w:val="005778E4"/>
    <w:rsid w:val="00577ADF"/>
    <w:rsid w:val="005802D0"/>
    <w:rsid w:val="005808B6"/>
    <w:rsid w:val="00580DD7"/>
    <w:rsid w:val="00580F98"/>
    <w:rsid w:val="00581906"/>
    <w:rsid w:val="0058277E"/>
    <w:rsid w:val="0058309C"/>
    <w:rsid w:val="005830FA"/>
    <w:rsid w:val="00583312"/>
    <w:rsid w:val="0058347B"/>
    <w:rsid w:val="0058348D"/>
    <w:rsid w:val="005834D5"/>
    <w:rsid w:val="005835B3"/>
    <w:rsid w:val="00583969"/>
    <w:rsid w:val="00583E95"/>
    <w:rsid w:val="00583F00"/>
    <w:rsid w:val="00584195"/>
    <w:rsid w:val="00584306"/>
    <w:rsid w:val="005843D8"/>
    <w:rsid w:val="00584A6C"/>
    <w:rsid w:val="00584D62"/>
    <w:rsid w:val="00584E58"/>
    <w:rsid w:val="00585CC3"/>
    <w:rsid w:val="00586004"/>
    <w:rsid w:val="00586094"/>
    <w:rsid w:val="00586599"/>
    <w:rsid w:val="00586EE1"/>
    <w:rsid w:val="00587046"/>
    <w:rsid w:val="005871C1"/>
    <w:rsid w:val="00587463"/>
    <w:rsid w:val="005878D1"/>
    <w:rsid w:val="00587E8E"/>
    <w:rsid w:val="00590272"/>
    <w:rsid w:val="00590437"/>
    <w:rsid w:val="005906AC"/>
    <w:rsid w:val="00590947"/>
    <w:rsid w:val="00591203"/>
    <w:rsid w:val="00591664"/>
    <w:rsid w:val="005917CE"/>
    <w:rsid w:val="00591802"/>
    <w:rsid w:val="00592317"/>
    <w:rsid w:val="005924AF"/>
    <w:rsid w:val="0059251A"/>
    <w:rsid w:val="005925C8"/>
    <w:rsid w:val="00592AEB"/>
    <w:rsid w:val="00592C86"/>
    <w:rsid w:val="0059312F"/>
    <w:rsid w:val="00593168"/>
    <w:rsid w:val="00593238"/>
    <w:rsid w:val="0059364C"/>
    <w:rsid w:val="005936AB"/>
    <w:rsid w:val="00593831"/>
    <w:rsid w:val="00593DDD"/>
    <w:rsid w:val="00593F51"/>
    <w:rsid w:val="00594275"/>
    <w:rsid w:val="0059455D"/>
    <w:rsid w:val="0059466F"/>
    <w:rsid w:val="0059487C"/>
    <w:rsid w:val="005948DE"/>
    <w:rsid w:val="00594CC9"/>
    <w:rsid w:val="00594EE2"/>
    <w:rsid w:val="005953A7"/>
    <w:rsid w:val="0059554B"/>
    <w:rsid w:val="00595731"/>
    <w:rsid w:val="005958C0"/>
    <w:rsid w:val="00595A5F"/>
    <w:rsid w:val="00595B24"/>
    <w:rsid w:val="0059640A"/>
    <w:rsid w:val="00597109"/>
    <w:rsid w:val="00597172"/>
    <w:rsid w:val="005972B6"/>
    <w:rsid w:val="005972C2"/>
    <w:rsid w:val="005973AD"/>
    <w:rsid w:val="00597738"/>
    <w:rsid w:val="00597CF3"/>
    <w:rsid w:val="005A0551"/>
    <w:rsid w:val="005A067D"/>
    <w:rsid w:val="005A07E8"/>
    <w:rsid w:val="005A1081"/>
    <w:rsid w:val="005A1189"/>
    <w:rsid w:val="005A11B0"/>
    <w:rsid w:val="005A1730"/>
    <w:rsid w:val="005A1C01"/>
    <w:rsid w:val="005A1C67"/>
    <w:rsid w:val="005A2522"/>
    <w:rsid w:val="005A2782"/>
    <w:rsid w:val="005A3033"/>
    <w:rsid w:val="005A3207"/>
    <w:rsid w:val="005A38F6"/>
    <w:rsid w:val="005A3B6F"/>
    <w:rsid w:val="005A3E94"/>
    <w:rsid w:val="005A420D"/>
    <w:rsid w:val="005A4718"/>
    <w:rsid w:val="005A4B1A"/>
    <w:rsid w:val="005A4D42"/>
    <w:rsid w:val="005A4E76"/>
    <w:rsid w:val="005A5229"/>
    <w:rsid w:val="005A54F4"/>
    <w:rsid w:val="005A56D1"/>
    <w:rsid w:val="005A57C3"/>
    <w:rsid w:val="005A57F8"/>
    <w:rsid w:val="005A5D00"/>
    <w:rsid w:val="005A5E26"/>
    <w:rsid w:val="005A5F68"/>
    <w:rsid w:val="005A61B3"/>
    <w:rsid w:val="005A64F4"/>
    <w:rsid w:val="005A684E"/>
    <w:rsid w:val="005A68CC"/>
    <w:rsid w:val="005A6A1B"/>
    <w:rsid w:val="005A6B10"/>
    <w:rsid w:val="005A6C88"/>
    <w:rsid w:val="005A6F99"/>
    <w:rsid w:val="005A70FA"/>
    <w:rsid w:val="005A736A"/>
    <w:rsid w:val="005A7399"/>
    <w:rsid w:val="005A73EC"/>
    <w:rsid w:val="005A7629"/>
    <w:rsid w:val="005A7733"/>
    <w:rsid w:val="005A7DFE"/>
    <w:rsid w:val="005B06A3"/>
    <w:rsid w:val="005B0758"/>
    <w:rsid w:val="005B0DA9"/>
    <w:rsid w:val="005B0FF5"/>
    <w:rsid w:val="005B12A2"/>
    <w:rsid w:val="005B12E1"/>
    <w:rsid w:val="005B14D4"/>
    <w:rsid w:val="005B1E0D"/>
    <w:rsid w:val="005B24F9"/>
    <w:rsid w:val="005B2C16"/>
    <w:rsid w:val="005B2CB6"/>
    <w:rsid w:val="005B2CD6"/>
    <w:rsid w:val="005B2F0D"/>
    <w:rsid w:val="005B30C5"/>
    <w:rsid w:val="005B3142"/>
    <w:rsid w:val="005B3375"/>
    <w:rsid w:val="005B3379"/>
    <w:rsid w:val="005B3571"/>
    <w:rsid w:val="005B3633"/>
    <w:rsid w:val="005B3836"/>
    <w:rsid w:val="005B38EE"/>
    <w:rsid w:val="005B39E1"/>
    <w:rsid w:val="005B3D12"/>
    <w:rsid w:val="005B4038"/>
    <w:rsid w:val="005B4687"/>
    <w:rsid w:val="005B4976"/>
    <w:rsid w:val="005B4A9D"/>
    <w:rsid w:val="005B515F"/>
    <w:rsid w:val="005B5840"/>
    <w:rsid w:val="005B5AB6"/>
    <w:rsid w:val="005B5B80"/>
    <w:rsid w:val="005B5C99"/>
    <w:rsid w:val="005B5FAE"/>
    <w:rsid w:val="005B6241"/>
    <w:rsid w:val="005B6698"/>
    <w:rsid w:val="005B674A"/>
    <w:rsid w:val="005B6E85"/>
    <w:rsid w:val="005B7495"/>
    <w:rsid w:val="005B74B9"/>
    <w:rsid w:val="005B75B1"/>
    <w:rsid w:val="005B7B9E"/>
    <w:rsid w:val="005B7E62"/>
    <w:rsid w:val="005B7EE6"/>
    <w:rsid w:val="005C059F"/>
    <w:rsid w:val="005C06F2"/>
    <w:rsid w:val="005C078C"/>
    <w:rsid w:val="005C0B3A"/>
    <w:rsid w:val="005C0C43"/>
    <w:rsid w:val="005C0EDF"/>
    <w:rsid w:val="005C1014"/>
    <w:rsid w:val="005C1060"/>
    <w:rsid w:val="005C110B"/>
    <w:rsid w:val="005C1126"/>
    <w:rsid w:val="005C153B"/>
    <w:rsid w:val="005C1874"/>
    <w:rsid w:val="005C18CE"/>
    <w:rsid w:val="005C1F68"/>
    <w:rsid w:val="005C2387"/>
    <w:rsid w:val="005C26A5"/>
    <w:rsid w:val="005C2C81"/>
    <w:rsid w:val="005C2C93"/>
    <w:rsid w:val="005C2DE7"/>
    <w:rsid w:val="005C37AC"/>
    <w:rsid w:val="005C3B1C"/>
    <w:rsid w:val="005C3B53"/>
    <w:rsid w:val="005C3B87"/>
    <w:rsid w:val="005C3F58"/>
    <w:rsid w:val="005C426D"/>
    <w:rsid w:val="005C44F4"/>
    <w:rsid w:val="005C461A"/>
    <w:rsid w:val="005C477A"/>
    <w:rsid w:val="005C4FEC"/>
    <w:rsid w:val="005C567C"/>
    <w:rsid w:val="005C5A5E"/>
    <w:rsid w:val="005C61AD"/>
    <w:rsid w:val="005C6496"/>
    <w:rsid w:val="005C6576"/>
    <w:rsid w:val="005C669E"/>
    <w:rsid w:val="005C6BC0"/>
    <w:rsid w:val="005C6CB7"/>
    <w:rsid w:val="005C6CD1"/>
    <w:rsid w:val="005C6FB8"/>
    <w:rsid w:val="005C70C4"/>
    <w:rsid w:val="005C7341"/>
    <w:rsid w:val="005C74C5"/>
    <w:rsid w:val="005C77C4"/>
    <w:rsid w:val="005C79EF"/>
    <w:rsid w:val="005C7F2A"/>
    <w:rsid w:val="005D030A"/>
    <w:rsid w:val="005D09C1"/>
    <w:rsid w:val="005D0A7C"/>
    <w:rsid w:val="005D0BBE"/>
    <w:rsid w:val="005D147F"/>
    <w:rsid w:val="005D1483"/>
    <w:rsid w:val="005D158A"/>
    <w:rsid w:val="005D1ABE"/>
    <w:rsid w:val="005D1DB6"/>
    <w:rsid w:val="005D2369"/>
    <w:rsid w:val="005D270F"/>
    <w:rsid w:val="005D2875"/>
    <w:rsid w:val="005D2975"/>
    <w:rsid w:val="005D2B26"/>
    <w:rsid w:val="005D2F5A"/>
    <w:rsid w:val="005D2FD2"/>
    <w:rsid w:val="005D3017"/>
    <w:rsid w:val="005D321B"/>
    <w:rsid w:val="005D3FBD"/>
    <w:rsid w:val="005D46CE"/>
    <w:rsid w:val="005D4850"/>
    <w:rsid w:val="005D4DE0"/>
    <w:rsid w:val="005D5290"/>
    <w:rsid w:val="005D52ED"/>
    <w:rsid w:val="005D547B"/>
    <w:rsid w:val="005D5606"/>
    <w:rsid w:val="005D5B21"/>
    <w:rsid w:val="005D5DA5"/>
    <w:rsid w:val="005D62F0"/>
    <w:rsid w:val="005D6399"/>
    <w:rsid w:val="005D64A3"/>
    <w:rsid w:val="005D64B6"/>
    <w:rsid w:val="005D67DC"/>
    <w:rsid w:val="005D7056"/>
    <w:rsid w:val="005D70EA"/>
    <w:rsid w:val="005D714E"/>
    <w:rsid w:val="005D7180"/>
    <w:rsid w:val="005D7C5C"/>
    <w:rsid w:val="005D7D17"/>
    <w:rsid w:val="005D7DBE"/>
    <w:rsid w:val="005D7F88"/>
    <w:rsid w:val="005E0094"/>
    <w:rsid w:val="005E0240"/>
    <w:rsid w:val="005E02A8"/>
    <w:rsid w:val="005E04D3"/>
    <w:rsid w:val="005E0732"/>
    <w:rsid w:val="005E0DC8"/>
    <w:rsid w:val="005E1263"/>
    <w:rsid w:val="005E1B61"/>
    <w:rsid w:val="005E1D3D"/>
    <w:rsid w:val="005E1DDE"/>
    <w:rsid w:val="005E21A2"/>
    <w:rsid w:val="005E27EF"/>
    <w:rsid w:val="005E28AD"/>
    <w:rsid w:val="005E2A0C"/>
    <w:rsid w:val="005E2AF6"/>
    <w:rsid w:val="005E2D30"/>
    <w:rsid w:val="005E2E19"/>
    <w:rsid w:val="005E2F29"/>
    <w:rsid w:val="005E39F8"/>
    <w:rsid w:val="005E4099"/>
    <w:rsid w:val="005E44FE"/>
    <w:rsid w:val="005E4603"/>
    <w:rsid w:val="005E4A5B"/>
    <w:rsid w:val="005E4AE5"/>
    <w:rsid w:val="005E5155"/>
    <w:rsid w:val="005E5329"/>
    <w:rsid w:val="005E58F7"/>
    <w:rsid w:val="005E59A7"/>
    <w:rsid w:val="005E5FA1"/>
    <w:rsid w:val="005E609F"/>
    <w:rsid w:val="005E6240"/>
    <w:rsid w:val="005E6310"/>
    <w:rsid w:val="005E6C04"/>
    <w:rsid w:val="005E7449"/>
    <w:rsid w:val="005E7634"/>
    <w:rsid w:val="005E78F8"/>
    <w:rsid w:val="005E79B6"/>
    <w:rsid w:val="005E79C5"/>
    <w:rsid w:val="005E7B4C"/>
    <w:rsid w:val="005E7DA4"/>
    <w:rsid w:val="005E7E3F"/>
    <w:rsid w:val="005F06AB"/>
    <w:rsid w:val="005F102C"/>
    <w:rsid w:val="005F13DF"/>
    <w:rsid w:val="005F1AE3"/>
    <w:rsid w:val="005F21A5"/>
    <w:rsid w:val="005F2598"/>
    <w:rsid w:val="005F2680"/>
    <w:rsid w:val="005F27A5"/>
    <w:rsid w:val="005F2A9C"/>
    <w:rsid w:val="005F2C0F"/>
    <w:rsid w:val="005F2DBE"/>
    <w:rsid w:val="005F2DE1"/>
    <w:rsid w:val="005F336B"/>
    <w:rsid w:val="005F3FD5"/>
    <w:rsid w:val="005F41AB"/>
    <w:rsid w:val="005F4552"/>
    <w:rsid w:val="005F49AF"/>
    <w:rsid w:val="005F4BC4"/>
    <w:rsid w:val="005F4F46"/>
    <w:rsid w:val="005F51F9"/>
    <w:rsid w:val="005F554B"/>
    <w:rsid w:val="005F5930"/>
    <w:rsid w:val="005F6044"/>
    <w:rsid w:val="005F6087"/>
    <w:rsid w:val="005F63B5"/>
    <w:rsid w:val="005F63D7"/>
    <w:rsid w:val="005F71B7"/>
    <w:rsid w:val="005F7312"/>
    <w:rsid w:val="005F7626"/>
    <w:rsid w:val="00600004"/>
    <w:rsid w:val="0060092B"/>
    <w:rsid w:val="006009A1"/>
    <w:rsid w:val="006009FB"/>
    <w:rsid w:val="00600BD4"/>
    <w:rsid w:val="00600F71"/>
    <w:rsid w:val="00601132"/>
    <w:rsid w:val="0060132B"/>
    <w:rsid w:val="006014C2"/>
    <w:rsid w:val="00601B68"/>
    <w:rsid w:val="00601EC6"/>
    <w:rsid w:val="00602114"/>
    <w:rsid w:val="006025CF"/>
    <w:rsid w:val="00602818"/>
    <w:rsid w:val="006028B8"/>
    <w:rsid w:val="00602B6E"/>
    <w:rsid w:val="00602D25"/>
    <w:rsid w:val="0060352A"/>
    <w:rsid w:val="00603737"/>
    <w:rsid w:val="00603C12"/>
    <w:rsid w:val="006041BE"/>
    <w:rsid w:val="006041EB"/>
    <w:rsid w:val="006045CD"/>
    <w:rsid w:val="0060479F"/>
    <w:rsid w:val="00604A44"/>
    <w:rsid w:val="00605533"/>
    <w:rsid w:val="00605572"/>
    <w:rsid w:val="006058F1"/>
    <w:rsid w:val="00605951"/>
    <w:rsid w:val="00605A7C"/>
    <w:rsid w:val="00605B0F"/>
    <w:rsid w:val="00605C0A"/>
    <w:rsid w:val="00605C75"/>
    <w:rsid w:val="00605CEF"/>
    <w:rsid w:val="0060619C"/>
    <w:rsid w:val="0060630C"/>
    <w:rsid w:val="0060632E"/>
    <w:rsid w:val="00606348"/>
    <w:rsid w:val="00606C4D"/>
    <w:rsid w:val="00606DFE"/>
    <w:rsid w:val="00607681"/>
    <w:rsid w:val="00607713"/>
    <w:rsid w:val="00607806"/>
    <w:rsid w:val="00607AD7"/>
    <w:rsid w:val="00607BD2"/>
    <w:rsid w:val="00607EAE"/>
    <w:rsid w:val="00610F23"/>
    <w:rsid w:val="0061137C"/>
    <w:rsid w:val="00611526"/>
    <w:rsid w:val="00611678"/>
    <w:rsid w:val="006117F9"/>
    <w:rsid w:val="00611FB7"/>
    <w:rsid w:val="006123EA"/>
    <w:rsid w:val="006124AA"/>
    <w:rsid w:val="00612687"/>
    <w:rsid w:val="006126E9"/>
    <w:rsid w:val="00612C28"/>
    <w:rsid w:val="00612C5C"/>
    <w:rsid w:val="0061314C"/>
    <w:rsid w:val="00613415"/>
    <w:rsid w:val="00613561"/>
    <w:rsid w:val="006135F5"/>
    <w:rsid w:val="00613845"/>
    <w:rsid w:val="006138F7"/>
    <w:rsid w:val="00613CAD"/>
    <w:rsid w:val="00613E15"/>
    <w:rsid w:val="00613E6E"/>
    <w:rsid w:val="00613EA1"/>
    <w:rsid w:val="00613F9F"/>
    <w:rsid w:val="006141E1"/>
    <w:rsid w:val="00614521"/>
    <w:rsid w:val="0061458E"/>
    <w:rsid w:val="006145DD"/>
    <w:rsid w:val="00614981"/>
    <w:rsid w:val="00614AD8"/>
    <w:rsid w:val="00614CDD"/>
    <w:rsid w:val="00615224"/>
    <w:rsid w:val="00615503"/>
    <w:rsid w:val="00615594"/>
    <w:rsid w:val="006155A0"/>
    <w:rsid w:val="00615840"/>
    <w:rsid w:val="006158E2"/>
    <w:rsid w:val="00615A52"/>
    <w:rsid w:val="00615E76"/>
    <w:rsid w:val="00615F17"/>
    <w:rsid w:val="00616194"/>
    <w:rsid w:val="00616605"/>
    <w:rsid w:val="006167CE"/>
    <w:rsid w:val="006171FA"/>
    <w:rsid w:val="0061760B"/>
    <w:rsid w:val="00617CA4"/>
    <w:rsid w:val="00620373"/>
    <w:rsid w:val="006203E6"/>
    <w:rsid w:val="00620719"/>
    <w:rsid w:val="006208CC"/>
    <w:rsid w:val="00621330"/>
    <w:rsid w:val="00621B26"/>
    <w:rsid w:val="00621B85"/>
    <w:rsid w:val="00621E68"/>
    <w:rsid w:val="00621EC0"/>
    <w:rsid w:val="0062213D"/>
    <w:rsid w:val="00622161"/>
    <w:rsid w:val="00622307"/>
    <w:rsid w:val="006226A8"/>
    <w:rsid w:val="00622E34"/>
    <w:rsid w:val="00622F2D"/>
    <w:rsid w:val="0062356E"/>
    <w:rsid w:val="00623F13"/>
    <w:rsid w:val="006241BB"/>
    <w:rsid w:val="0062424B"/>
    <w:rsid w:val="0062432D"/>
    <w:rsid w:val="00624528"/>
    <w:rsid w:val="00624766"/>
    <w:rsid w:val="006249A6"/>
    <w:rsid w:val="00624A92"/>
    <w:rsid w:val="00624ABD"/>
    <w:rsid w:val="00624C74"/>
    <w:rsid w:val="00625438"/>
    <w:rsid w:val="0062543D"/>
    <w:rsid w:val="00625680"/>
    <w:rsid w:val="006259C4"/>
    <w:rsid w:val="00625D05"/>
    <w:rsid w:val="00626017"/>
    <w:rsid w:val="00626349"/>
    <w:rsid w:val="00626A8A"/>
    <w:rsid w:val="00626C77"/>
    <w:rsid w:val="00626D9C"/>
    <w:rsid w:val="00627055"/>
    <w:rsid w:val="00627F86"/>
    <w:rsid w:val="0063005B"/>
    <w:rsid w:val="0063017C"/>
    <w:rsid w:val="006302E8"/>
    <w:rsid w:val="006307A6"/>
    <w:rsid w:val="0063082B"/>
    <w:rsid w:val="00630D12"/>
    <w:rsid w:val="006311B4"/>
    <w:rsid w:val="0063145F"/>
    <w:rsid w:val="00631525"/>
    <w:rsid w:val="0063160E"/>
    <w:rsid w:val="006319CF"/>
    <w:rsid w:val="00631D17"/>
    <w:rsid w:val="006320FF"/>
    <w:rsid w:val="00632B09"/>
    <w:rsid w:val="0063349E"/>
    <w:rsid w:val="0063357E"/>
    <w:rsid w:val="00633656"/>
    <w:rsid w:val="0063366B"/>
    <w:rsid w:val="0063369A"/>
    <w:rsid w:val="00633D6A"/>
    <w:rsid w:val="00634020"/>
    <w:rsid w:val="0063409B"/>
    <w:rsid w:val="00634138"/>
    <w:rsid w:val="00634A2B"/>
    <w:rsid w:val="00634B8B"/>
    <w:rsid w:val="00634CB8"/>
    <w:rsid w:val="006350E7"/>
    <w:rsid w:val="00635A12"/>
    <w:rsid w:val="00635A4E"/>
    <w:rsid w:val="00636610"/>
    <w:rsid w:val="00637288"/>
    <w:rsid w:val="0063770C"/>
    <w:rsid w:val="0063782B"/>
    <w:rsid w:val="006378F1"/>
    <w:rsid w:val="00637AB0"/>
    <w:rsid w:val="00637E0E"/>
    <w:rsid w:val="00640428"/>
    <w:rsid w:val="006404FE"/>
    <w:rsid w:val="00640585"/>
    <w:rsid w:val="006405A8"/>
    <w:rsid w:val="006408E5"/>
    <w:rsid w:val="00640E1D"/>
    <w:rsid w:val="00641A2F"/>
    <w:rsid w:val="00641DB2"/>
    <w:rsid w:val="00641EFA"/>
    <w:rsid w:val="0064245E"/>
    <w:rsid w:val="00642691"/>
    <w:rsid w:val="006428F6"/>
    <w:rsid w:val="00642A33"/>
    <w:rsid w:val="00642D1A"/>
    <w:rsid w:val="00642F69"/>
    <w:rsid w:val="00643043"/>
    <w:rsid w:val="00643603"/>
    <w:rsid w:val="00643F0C"/>
    <w:rsid w:val="0064406D"/>
    <w:rsid w:val="006443A3"/>
    <w:rsid w:val="00644403"/>
    <w:rsid w:val="006444C7"/>
    <w:rsid w:val="006446A2"/>
    <w:rsid w:val="006446DB"/>
    <w:rsid w:val="00644B21"/>
    <w:rsid w:val="006455F7"/>
    <w:rsid w:val="00645F48"/>
    <w:rsid w:val="0064604C"/>
    <w:rsid w:val="00646154"/>
    <w:rsid w:val="00646344"/>
    <w:rsid w:val="0064659C"/>
    <w:rsid w:val="00646665"/>
    <w:rsid w:val="00646673"/>
    <w:rsid w:val="006467C7"/>
    <w:rsid w:val="00646840"/>
    <w:rsid w:val="00646F89"/>
    <w:rsid w:val="006473BD"/>
    <w:rsid w:val="00647504"/>
    <w:rsid w:val="00647BBB"/>
    <w:rsid w:val="00647CC2"/>
    <w:rsid w:val="00647DB2"/>
    <w:rsid w:val="0065078E"/>
    <w:rsid w:val="00650837"/>
    <w:rsid w:val="006508C5"/>
    <w:rsid w:val="006508E3"/>
    <w:rsid w:val="00650A8A"/>
    <w:rsid w:val="00650ED5"/>
    <w:rsid w:val="006512ED"/>
    <w:rsid w:val="00651397"/>
    <w:rsid w:val="006515BD"/>
    <w:rsid w:val="00651A6A"/>
    <w:rsid w:val="00652815"/>
    <w:rsid w:val="00652B63"/>
    <w:rsid w:val="00652FA1"/>
    <w:rsid w:val="00652FA6"/>
    <w:rsid w:val="00653097"/>
    <w:rsid w:val="0065315C"/>
    <w:rsid w:val="006532BD"/>
    <w:rsid w:val="0065374B"/>
    <w:rsid w:val="0065385F"/>
    <w:rsid w:val="00653E61"/>
    <w:rsid w:val="00654247"/>
    <w:rsid w:val="006542E6"/>
    <w:rsid w:val="006543A4"/>
    <w:rsid w:val="0065496E"/>
    <w:rsid w:val="006549DF"/>
    <w:rsid w:val="006549E1"/>
    <w:rsid w:val="00654C84"/>
    <w:rsid w:val="00654F5A"/>
    <w:rsid w:val="006551F4"/>
    <w:rsid w:val="006558B6"/>
    <w:rsid w:val="00655FC4"/>
    <w:rsid w:val="00656349"/>
    <w:rsid w:val="00656639"/>
    <w:rsid w:val="00656C47"/>
    <w:rsid w:val="0065726B"/>
    <w:rsid w:val="00657289"/>
    <w:rsid w:val="006576B7"/>
    <w:rsid w:val="006579D3"/>
    <w:rsid w:val="006579F1"/>
    <w:rsid w:val="00657A66"/>
    <w:rsid w:val="00657F05"/>
    <w:rsid w:val="006600E1"/>
    <w:rsid w:val="006600E6"/>
    <w:rsid w:val="00660472"/>
    <w:rsid w:val="00660832"/>
    <w:rsid w:val="00660E6B"/>
    <w:rsid w:val="00661271"/>
    <w:rsid w:val="006613F0"/>
    <w:rsid w:val="006614DD"/>
    <w:rsid w:val="00661712"/>
    <w:rsid w:val="00661DFD"/>
    <w:rsid w:val="00662C37"/>
    <w:rsid w:val="00662D47"/>
    <w:rsid w:val="00662D65"/>
    <w:rsid w:val="00663433"/>
    <w:rsid w:val="0066354C"/>
    <w:rsid w:val="00663853"/>
    <w:rsid w:val="00663C14"/>
    <w:rsid w:val="00664017"/>
    <w:rsid w:val="00664663"/>
    <w:rsid w:val="00664725"/>
    <w:rsid w:val="00664756"/>
    <w:rsid w:val="00664B75"/>
    <w:rsid w:val="00664EB6"/>
    <w:rsid w:val="006650E4"/>
    <w:rsid w:val="00665288"/>
    <w:rsid w:val="0066550E"/>
    <w:rsid w:val="0066590C"/>
    <w:rsid w:val="0066596B"/>
    <w:rsid w:val="006659DB"/>
    <w:rsid w:val="00665B2E"/>
    <w:rsid w:val="00666198"/>
    <w:rsid w:val="006664E8"/>
    <w:rsid w:val="00666941"/>
    <w:rsid w:val="0066738A"/>
    <w:rsid w:val="006700CC"/>
    <w:rsid w:val="006701D4"/>
    <w:rsid w:val="00670332"/>
    <w:rsid w:val="0067055C"/>
    <w:rsid w:val="00670C42"/>
    <w:rsid w:val="00671BC2"/>
    <w:rsid w:val="00671BE3"/>
    <w:rsid w:val="00671C93"/>
    <w:rsid w:val="00671EF4"/>
    <w:rsid w:val="00671F66"/>
    <w:rsid w:val="0067216E"/>
    <w:rsid w:val="006721B2"/>
    <w:rsid w:val="0067255B"/>
    <w:rsid w:val="006728AE"/>
    <w:rsid w:val="00672960"/>
    <w:rsid w:val="00672B52"/>
    <w:rsid w:val="00673115"/>
    <w:rsid w:val="006734F8"/>
    <w:rsid w:val="006737D7"/>
    <w:rsid w:val="006738A9"/>
    <w:rsid w:val="006738D0"/>
    <w:rsid w:val="00673920"/>
    <w:rsid w:val="00673B12"/>
    <w:rsid w:val="006740A5"/>
    <w:rsid w:val="00674BAA"/>
    <w:rsid w:val="00674D59"/>
    <w:rsid w:val="0067537A"/>
    <w:rsid w:val="00675524"/>
    <w:rsid w:val="0067568C"/>
    <w:rsid w:val="00675E2E"/>
    <w:rsid w:val="006765E2"/>
    <w:rsid w:val="00676A2A"/>
    <w:rsid w:val="00676D1E"/>
    <w:rsid w:val="00676EE4"/>
    <w:rsid w:val="006770F8"/>
    <w:rsid w:val="006771A1"/>
    <w:rsid w:val="00677792"/>
    <w:rsid w:val="006778E3"/>
    <w:rsid w:val="00677C88"/>
    <w:rsid w:val="00677D61"/>
    <w:rsid w:val="00677D9A"/>
    <w:rsid w:val="00677E8F"/>
    <w:rsid w:val="00680DCF"/>
    <w:rsid w:val="00680FFD"/>
    <w:rsid w:val="0068110C"/>
    <w:rsid w:val="00681997"/>
    <w:rsid w:val="0068261B"/>
    <w:rsid w:val="0068270C"/>
    <w:rsid w:val="006829C6"/>
    <w:rsid w:val="00683251"/>
    <w:rsid w:val="006833A8"/>
    <w:rsid w:val="00683FBA"/>
    <w:rsid w:val="00684398"/>
    <w:rsid w:val="00684409"/>
    <w:rsid w:val="00684A53"/>
    <w:rsid w:val="00684D30"/>
    <w:rsid w:val="00684F28"/>
    <w:rsid w:val="00685088"/>
    <w:rsid w:val="0068508F"/>
    <w:rsid w:val="006850B8"/>
    <w:rsid w:val="00685127"/>
    <w:rsid w:val="0068532C"/>
    <w:rsid w:val="00685B75"/>
    <w:rsid w:val="00686332"/>
    <w:rsid w:val="0068640D"/>
    <w:rsid w:val="00686641"/>
    <w:rsid w:val="00686B1D"/>
    <w:rsid w:val="006878E3"/>
    <w:rsid w:val="006900A9"/>
    <w:rsid w:val="006900E0"/>
    <w:rsid w:val="006904B0"/>
    <w:rsid w:val="00690ABE"/>
    <w:rsid w:val="00690D53"/>
    <w:rsid w:val="00690D83"/>
    <w:rsid w:val="00691731"/>
    <w:rsid w:val="0069181F"/>
    <w:rsid w:val="00691A4A"/>
    <w:rsid w:val="006920E0"/>
    <w:rsid w:val="00692203"/>
    <w:rsid w:val="00692875"/>
    <w:rsid w:val="00692B3D"/>
    <w:rsid w:val="00692FC7"/>
    <w:rsid w:val="006938A0"/>
    <w:rsid w:val="006938EA"/>
    <w:rsid w:val="0069433F"/>
    <w:rsid w:val="00694527"/>
    <w:rsid w:val="00694847"/>
    <w:rsid w:val="00694C5C"/>
    <w:rsid w:val="00694E08"/>
    <w:rsid w:val="006953BA"/>
    <w:rsid w:val="006955BC"/>
    <w:rsid w:val="006955F5"/>
    <w:rsid w:val="00695734"/>
    <w:rsid w:val="006957FE"/>
    <w:rsid w:val="00695FC9"/>
    <w:rsid w:val="0069679C"/>
    <w:rsid w:val="00696FFA"/>
    <w:rsid w:val="00697068"/>
    <w:rsid w:val="0069709B"/>
    <w:rsid w:val="006972E4"/>
    <w:rsid w:val="00697705"/>
    <w:rsid w:val="006977A2"/>
    <w:rsid w:val="0069798C"/>
    <w:rsid w:val="00697BBD"/>
    <w:rsid w:val="00697D71"/>
    <w:rsid w:val="006A0032"/>
    <w:rsid w:val="006A07CB"/>
    <w:rsid w:val="006A0DB9"/>
    <w:rsid w:val="006A0F8A"/>
    <w:rsid w:val="006A0FE1"/>
    <w:rsid w:val="006A12E7"/>
    <w:rsid w:val="006A182A"/>
    <w:rsid w:val="006A1E98"/>
    <w:rsid w:val="006A1FAB"/>
    <w:rsid w:val="006A29A8"/>
    <w:rsid w:val="006A2A31"/>
    <w:rsid w:val="006A2EF4"/>
    <w:rsid w:val="006A2F10"/>
    <w:rsid w:val="006A3B61"/>
    <w:rsid w:val="006A4081"/>
    <w:rsid w:val="006A4100"/>
    <w:rsid w:val="006A41F3"/>
    <w:rsid w:val="006A43D3"/>
    <w:rsid w:val="006A441F"/>
    <w:rsid w:val="006A46D5"/>
    <w:rsid w:val="006A481F"/>
    <w:rsid w:val="006A5016"/>
    <w:rsid w:val="006A53D1"/>
    <w:rsid w:val="006A597A"/>
    <w:rsid w:val="006A6B93"/>
    <w:rsid w:val="006A6F3B"/>
    <w:rsid w:val="006A7292"/>
    <w:rsid w:val="006A76B4"/>
    <w:rsid w:val="006A79AC"/>
    <w:rsid w:val="006A7B0A"/>
    <w:rsid w:val="006A7E49"/>
    <w:rsid w:val="006B0023"/>
    <w:rsid w:val="006B00D8"/>
    <w:rsid w:val="006B047B"/>
    <w:rsid w:val="006B06FE"/>
    <w:rsid w:val="006B0942"/>
    <w:rsid w:val="006B0997"/>
    <w:rsid w:val="006B09CC"/>
    <w:rsid w:val="006B147B"/>
    <w:rsid w:val="006B1642"/>
    <w:rsid w:val="006B176E"/>
    <w:rsid w:val="006B1A51"/>
    <w:rsid w:val="006B1A52"/>
    <w:rsid w:val="006B1C8D"/>
    <w:rsid w:val="006B1F42"/>
    <w:rsid w:val="006B24A9"/>
    <w:rsid w:val="006B28AC"/>
    <w:rsid w:val="006B2A6B"/>
    <w:rsid w:val="006B2B54"/>
    <w:rsid w:val="006B2B55"/>
    <w:rsid w:val="006B2BAA"/>
    <w:rsid w:val="006B2D11"/>
    <w:rsid w:val="006B315E"/>
    <w:rsid w:val="006B31BB"/>
    <w:rsid w:val="006B31BF"/>
    <w:rsid w:val="006B33E2"/>
    <w:rsid w:val="006B366B"/>
    <w:rsid w:val="006B3B6C"/>
    <w:rsid w:val="006B3CC8"/>
    <w:rsid w:val="006B406A"/>
    <w:rsid w:val="006B4086"/>
    <w:rsid w:val="006B4A14"/>
    <w:rsid w:val="006B4A4F"/>
    <w:rsid w:val="006B4A65"/>
    <w:rsid w:val="006B4D73"/>
    <w:rsid w:val="006B5388"/>
    <w:rsid w:val="006B53C4"/>
    <w:rsid w:val="006B557A"/>
    <w:rsid w:val="006B58DE"/>
    <w:rsid w:val="006B5C57"/>
    <w:rsid w:val="006B5E2A"/>
    <w:rsid w:val="006B5E3C"/>
    <w:rsid w:val="006B5FAC"/>
    <w:rsid w:val="006B6398"/>
    <w:rsid w:val="006B6E24"/>
    <w:rsid w:val="006B6F85"/>
    <w:rsid w:val="006B7404"/>
    <w:rsid w:val="006B7DAD"/>
    <w:rsid w:val="006B7E46"/>
    <w:rsid w:val="006B7ED1"/>
    <w:rsid w:val="006C00F1"/>
    <w:rsid w:val="006C0751"/>
    <w:rsid w:val="006C0761"/>
    <w:rsid w:val="006C0B86"/>
    <w:rsid w:val="006C0DF4"/>
    <w:rsid w:val="006C0F3C"/>
    <w:rsid w:val="006C0F4A"/>
    <w:rsid w:val="006C14E5"/>
    <w:rsid w:val="006C17A2"/>
    <w:rsid w:val="006C1B5E"/>
    <w:rsid w:val="006C1ED8"/>
    <w:rsid w:val="006C2793"/>
    <w:rsid w:val="006C2A44"/>
    <w:rsid w:val="006C2A5C"/>
    <w:rsid w:val="006C2E7F"/>
    <w:rsid w:val="006C328E"/>
    <w:rsid w:val="006C35DA"/>
    <w:rsid w:val="006C440D"/>
    <w:rsid w:val="006C44DA"/>
    <w:rsid w:val="006C49AC"/>
    <w:rsid w:val="006C49CA"/>
    <w:rsid w:val="006C4CEF"/>
    <w:rsid w:val="006C4F02"/>
    <w:rsid w:val="006C51BB"/>
    <w:rsid w:val="006C589D"/>
    <w:rsid w:val="006C6067"/>
    <w:rsid w:val="006C637E"/>
    <w:rsid w:val="006C6405"/>
    <w:rsid w:val="006C66B4"/>
    <w:rsid w:val="006C69B6"/>
    <w:rsid w:val="006C6E72"/>
    <w:rsid w:val="006C7431"/>
    <w:rsid w:val="006C763F"/>
    <w:rsid w:val="006C7B52"/>
    <w:rsid w:val="006D00C6"/>
    <w:rsid w:val="006D02B9"/>
    <w:rsid w:val="006D06E6"/>
    <w:rsid w:val="006D0AFE"/>
    <w:rsid w:val="006D0D05"/>
    <w:rsid w:val="006D25A2"/>
    <w:rsid w:val="006D25D7"/>
    <w:rsid w:val="006D2E1C"/>
    <w:rsid w:val="006D2F13"/>
    <w:rsid w:val="006D2F2C"/>
    <w:rsid w:val="006D309C"/>
    <w:rsid w:val="006D344A"/>
    <w:rsid w:val="006D3CCB"/>
    <w:rsid w:val="006D40E7"/>
    <w:rsid w:val="006D42AF"/>
    <w:rsid w:val="006D4707"/>
    <w:rsid w:val="006D48FB"/>
    <w:rsid w:val="006D4A6C"/>
    <w:rsid w:val="006D50A5"/>
    <w:rsid w:val="006D52DD"/>
    <w:rsid w:val="006D53D7"/>
    <w:rsid w:val="006D5773"/>
    <w:rsid w:val="006D5779"/>
    <w:rsid w:val="006D5C4D"/>
    <w:rsid w:val="006D5F66"/>
    <w:rsid w:val="006D663E"/>
    <w:rsid w:val="006D68BD"/>
    <w:rsid w:val="006D6E36"/>
    <w:rsid w:val="006D73E8"/>
    <w:rsid w:val="006D75F4"/>
    <w:rsid w:val="006D7D9D"/>
    <w:rsid w:val="006D7F4C"/>
    <w:rsid w:val="006D7F8B"/>
    <w:rsid w:val="006E05BD"/>
    <w:rsid w:val="006E05F1"/>
    <w:rsid w:val="006E0946"/>
    <w:rsid w:val="006E0FF0"/>
    <w:rsid w:val="006E11A8"/>
    <w:rsid w:val="006E11F0"/>
    <w:rsid w:val="006E14E4"/>
    <w:rsid w:val="006E162E"/>
    <w:rsid w:val="006E19C4"/>
    <w:rsid w:val="006E1A54"/>
    <w:rsid w:val="006E1D53"/>
    <w:rsid w:val="006E1F6C"/>
    <w:rsid w:val="006E20E7"/>
    <w:rsid w:val="006E2271"/>
    <w:rsid w:val="006E2B03"/>
    <w:rsid w:val="006E2F56"/>
    <w:rsid w:val="006E3115"/>
    <w:rsid w:val="006E3221"/>
    <w:rsid w:val="006E3309"/>
    <w:rsid w:val="006E34B7"/>
    <w:rsid w:val="006E3C76"/>
    <w:rsid w:val="006E42AC"/>
    <w:rsid w:val="006E4457"/>
    <w:rsid w:val="006E4EDF"/>
    <w:rsid w:val="006E5145"/>
    <w:rsid w:val="006E51A4"/>
    <w:rsid w:val="006E5486"/>
    <w:rsid w:val="006E5582"/>
    <w:rsid w:val="006E5851"/>
    <w:rsid w:val="006E5952"/>
    <w:rsid w:val="006E5961"/>
    <w:rsid w:val="006E5DFD"/>
    <w:rsid w:val="006E632E"/>
    <w:rsid w:val="006E632F"/>
    <w:rsid w:val="006E694E"/>
    <w:rsid w:val="006E6BD9"/>
    <w:rsid w:val="006E709D"/>
    <w:rsid w:val="006E719F"/>
    <w:rsid w:val="006E73E3"/>
    <w:rsid w:val="006E75CE"/>
    <w:rsid w:val="006E787E"/>
    <w:rsid w:val="006E7D1F"/>
    <w:rsid w:val="006F0527"/>
    <w:rsid w:val="006F0A9B"/>
    <w:rsid w:val="006F1282"/>
    <w:rsid w:val="006F14ED"/>
    <w:rsid w:val="006F16B2"/>
    <w:rsid w:val="006F1748"/>
    <w:rsid w:val="006F183A"/>
    <w:rsid w:val="006F1B79"/>
    <w:rsid w:val="006F1CB5"/>
    <w:rsid w:val="006F23FD"/>
    <w:rsid w:val="006F2A06"/>
    <w:rsid w:val="006F2BD3"/>
    <w:rsid w:val="006F2E94"/>
    <w:rsid w:val="006F308B"/>
    <w:rsid w:val="006F3245"/>
    <w:rsid w:val="006F3653"/>
    <w:rsid w:val="006F3CC8"/>
    <w:rsid w:val="006F428C"/>
    <w:rsid w:val="006F435B"/>
    <w:rsid w:val="006F4381"/>
    <w:rsid w:val="006F47A5"/>
    <w:rsid w:val="006F48CF"/>
    <w:rsid w:val="006F48D0"/>
    <w:rsid w:val="006F4AE0"/>
    <w:rsid w:val="006F4ECC"/>
    <w:rsid w:val="006F510D"/>
    <w:rsid w:val="006F58A4"/>
    <w:rsid w:val="006F5D59"/>
    <w:rsid w:val="006F6177"/>
    <w:rsid w:val="006F61CD"/>
    <w:rsid w:val="006F674F"/>
    <w:rsid w:val="006F6A61"/>
    <w:rsid w:val="006F6C87"/>
    <w:rsid w:val="006F6D13"/>
    <w:rsid w:val="006F6DB5"/>
    <w:rsid w:val="006F70CA"/>
    <w:rsid w:val="006F71CF"/>
    <w:rsid w:val="006F7D9E"/>
    <w:rsid w:val="0070088C"/>
    <w:rsid w:val="0070095C"/>
    <w:rsid w:val="00701795"/>
    <w:rsid w:val="007017EE"/>
    <w:rsid w:val="007019B8"/>
    <w:rsid w:val="00701E6A"/>
    <w:rsid w:val="00701E8A"/>
    <w:rsid w:val="0070203F"/>
    <w:rsid w:val="007022F6"/>
    <w:rsid w:val="0070259C"/>
    <w:rsid w:val="007027A2"/>
    <w:rsid w:val="00702947"/>
    <w:rsid w:val="00702F6F"/>
    <w:rsid w:val="0070314D"/>
    <w:rsid w:val="00703306"/>
    <w:rsid w:val="0070341C"/>
    <w:rsid w:val="00703834"/>
    <w:rsid w:val="00703CBA"/>
    <w:rsid w:val="00703E4C"/>
    <w:rsid w:val="00703F7C"/>
    <w:rsid w:val="00704121"/>
    <w:rsid w:val="007042F8"/>
    <w:rsid w:val="007043DA"/>
    <w:rsid w:val="007044E5"/>
    <w:rsid w:val="00704713"/>
    <w:rsid w:val="00704AAC"/>
    <w:rsid w:val="00704AB3"/>
    <w:rsid w:val="00704B20"/>
    <w:rsid w:val="00704F4D"/>
    <w:rsid w:val="0070575B"/>
    <w:rsid w:val="00705F4F"/>
    <w:rsid w:val="007065C5"/>
    <w:rsid w:val="007067FC"/>
    <w:rsid w:val="00706891"/>
    <w:rsid w:val="00706926"/>
    <w:rsid w:val="00706FA0"/>
    <w:rsid w:val="00707154"/>
    <w:rsid w:val="00707161"/>
    <w:rsid w:val="00707776"/>
    <w:rsid w:val="00707AFB"/>
    <w:rsid w:val="00710169"/>
    <w:rsid w:val="00710274"/>
    <w:rsid w:val="00710932"/>
    <w:rsid w:val="007112EC"/>
    <w:rsid w:val="00711326"/>
    <w:rsid w:val="00711CA8"/>
    <w:rsid w:val="00711EB7"/>
    <w:rsid w:val="00711FD7"/>
    <w:rsid w:val="007120B7"/>
    <w:rsid w:val="007129EF"/>
    <w:rsid w:val="00712BFF"/>
    <w:rsid w:val="00712C4C"/>
    <w:rsid w:val="00712D5C"/>
    <w:rsid w:val="00712E41"/>
    <w:rsid w:val="007133C5"/>
    <w:rsid w:val="00713419"/>
    <w:rsid w:val="00713605"/>
    <w:rsid w:val="00714AF9"/>
    <w:rsid w:val="00714BA9"/>
    <w:rsid w:val="00715248"/>
    <w:rsid w:val="007152F2"/>
    <w:rsid w:val="00715854"/>
    <w:rsid w:val="007158C5"/>
    <w:rsid w:val="007158EA"/>
    <w:rsid w:val="007158F2"/>
    <w:rsid w:val="007159DF"/>
    <w:rsid w:val="007159FF"/>
    <w:rsid w:val="00715C57"/>
    <w:rsid w:val="00715E25"/>
    <w:rsid w:val="00715F0F"/>
    <w:rsid w:val="00716084"/>
    <w:rsid w:val="007166BD"/>
    <w:rsid w:val="00716813"/>
    <w:rsid w:val="00716A33"/>
    <w:rsid w:val="00716A3D"/>
    <w:rsid w:val="00716DFB"/>
    <w:rsid w:val="00716EB8"/>
    <w:rsid w:val="00717145"/>
    <w:rsid w:val="0071746D"/>
    <w:rsid w:val="007174CB"/>
    <w:rsid w:val="007175AA"/>
    <w:rsid w:val="00717A29"/>
    <w:rsid w:val="00717B42"/>
    <w:rsid w:val="00717BEE"/>
    <w:rsid w:val="00717EC4"/>
    <w:rsid w:val="007200BB"/>
    <w:rsid w:val="00720659"/>
    <w:rsid w:val="007208E5"/>
    <w:rsid w:val="00720DC9"/>
    <w:rsid w:val="00720FEB"/>
    <w:rsid w:val="00721326"/>
    <w:rsid w:val="00721542"/>
    <w:rsid w:val="00721624"/>
    <w:rsid w:val="00721D95"/>
    <w:rsid w:val="00722341"/>
    <w:rsid w:val="00722349"/>
    <w:rsid w:val="00722781"/>
    <w:rsid w:val="00722789"/>
    <w:rsid w:val="00722862"/>
    <w:rsid w:val="00722CC6"/>
    <w:rsid w:val="00722E30"/>
    <w:rsid w:val="00722EF7"/>
    <w:rsid w:val="00723071"/>
    <w:rsid w:val="007234C5"/>
    <w:rsid w:val="00723512"/>
    <w:rsid w:val="007238AD"/>
    <w:rsid w:val="00724346"/>
    <w:rsid w:val="007249FE"/>
    <w:rsid w:val="00724A9B"/>
    <w:rsid w:val="00724AA6"/>
    <w:rsid w:val="00724D63"/>
    <w:rsid w:val="007251D7"/>
    <w:rsid w:val="0072540C"/>
    <w:rsid w:val="007256BA"/>
    <w:rsid w:val="00725996"/>
    <w:rsid w:val="00725EBF"/>
    <w:rsid w:val="0072609D"/>
    <w:rsid w:val="0072633A"/>
    <w:rsid w:val="007265BD"/>
    <w:rsid w:val="00726A19"/>
    <w:rsid w:val="00726D5E"/>
    <w:rsid w:val="00726F23"/>
    <w:rsid w:val="00727021"/>
    <w:rsid w:val="007274C8"/>
    <w:rsid w:val="00727763"/>
    <w:rsid w:val="00727FB2"/>
    <w:rsid w:val="007307E8"/>
    <w:rsid w:val="007307EE"/>
    <w:rsid w:val="00730865"/>
    <w:rsid w:val="0073088A"/>
    <w:rsid w:val="00730969"/>
    <w:rsid w:val="00730C94"/>
    <w:rsid w:val="00730EDC"/>
    <w:rsid w:val="00730F74"/>
    <w:rsid w:val="00731635"/>
    <w:rsid w:val="0073208A"/>
    <w:rsid w:val="0073228B"/>
    <w:rsid w:val="0073238E"/>
    <w:rsid w:val="00732B4A"/>
    <w:rsid w:val="0073300D"/>
    <w:rsid w:val="00733105"/>
    <w:rsid w:val="00733120"/>
    <w:rsid w:val="007332D4"/>
    <w:rsid w:val="00733323"/>
    <w:rsid w:val="007334F5"/>
    <w:rsid w:val="007335EF"/>
    <w:rsid w:val="00733986"/>
    <w:rsid w:val="00733AF6"/>
    <w:rsid w:val="00733E15"/>
    <w:rsid w:val="007340FC"/>
    <w:rsid w:val="00734125"/>
    <w:rsid w:val="00734451"/>
    <w:rsid w:val="007349B9"/>
    <w:rsid w:val="0073511D"/>
    <w:rsid w:val="007351E4"/>
    <w:rsid w:val="00735A63"/>
    <w:rsid w:val="00735D17"/>
    <w:rsid w:val="00736131"/>
    <w:rsid w:val="00736237"/>
    <w:rsid w:val="00736D01"/>
    <w:rsid w:val="00736F3A"/>
    <w:rsid w:val="00736F43"/>
    <w:rsid w:val="00737297"/>
    <w:rsid w:val="007372B5"/>
    <w:rsid w:val="00737A21"/>
    <w:rsid w:val="00737F9B"/>
    <w:rsid w:val="007401CA"/>
    <w:rsid w:val="00740256"/>
    <w:rsid w:val="007403CE"/>
    <w:rsid w:val="007405F2"/>
    <w:rsid w:val="00740E8E"/>
    <w:rsid w:val="00740EA4"/>
    <w:rsid w:val="007410D5"/>
    <w:rsid w:val="007413D2"/>
    <w:rsid w:val="007415D6"/>
    <w:rsid w:val="00741619"/>
    <w:rsid w:val="00741C84"/>
    <w:rsid w:val="00741E89"/>
    <w:rsid w:val="00741E90"/>
    <w:rsid w:val="007426D5"/>
    <w:rsid w:val="00742AC4"/>
    <w:rsid w:val="00742B54"/>
    <w:rsid w:val="00742F78"/>
    <w:rsid w:val="007435E2"/>
    <w:rsid w:val="007436D0"/>
    <w:rsid w:val="00743B0D"/>
    <w:rsid w:val="00743DDD"/>
    <w:rsid w:val="00743F11"/>
    <w:rsid w:val="00744060"/>
    <w:rsid w:val="0074451A"/>
    <w:rsid w:val="00744946"/>
    <w:rsid w:val="00744CC0"/>
    <w:rsid w:val="00744F63"/>
    <w:rsid w:val="00745446"/>
    <w:rsid w:val="0074589A"/>
    <w:rsid w:val="00745924"/>
    <w:rsid w:val="00745D0D"/>
    <w:rsid w:val="007464D3"/>
    <w:rsid w:val="00746555"/>
    <w:rsid w:val="007466AB"/>
    <w:rsid w:val="007467D3"/>
    <w:rsid w:val="00746ABB"/>
    <w:rsid w:val="007470A6"/>
    <w:rsid w:val="00747261"/>
    <w:rsid w:val="007474DB"/>
    <w:rsid w:val="00747775"/>
    <w:rsid w:val="00747902"/>
    <w:rsid w:val="00747985"/>
    <w:rsid w:val="00747DF6"/>
    <w:rsid w:val="0075015E"/>
    <w:rsid w:val="007502C2"/>
    <w:rsid w:val="007506C3"/>
    <w:rsid w:val="00750851"/>
    <w:rsid w:val="00750F59"/>
    <w:rsid w:val="0075123A"/>
    <w:rsid w:val="007513D2"/>
    <w:rsid w:val="00751435"/>
    <w:rsid w:val="00751A5A"/>
    <w:rsid w:val="00751DDF"/>
    <w:rsid w:val="007520F0"/>
    <w:rsid w:val="0075219C"/>
    <w:rsid w:val="0075288D"/>
    <w:rsid w:val="00752CF2"/>
    <w:rsid w:val="00752F4B"/>
    <w:rsid w:val="00753059"/>
    <w:rsid w:val="007530B6"/>
    <w:rsid w:val="007530B9"/>
    <w:rsid w:val="00753508"/>
    <w:rsid w:val="00753542"/>
    <w:rsid w:val="00753DE5"/>
    <w:rsid w:val="00753EA3"/>
    <w:rsid w:val="00753F0A"/>
    <w:rsid w:val="007540B3"/>
    <w:rsid w:val="0075412C"/>
    <w:rsid w:val="00754995"/>
    <w:rsid w:val="00754AA3"/>
    <w:rsid w:val="00754EC7"/>
    <w:rsid w:val="007558AA"/>
    <w:rsid w:val="007558ED"/>
    <w:rsid w:val="00755956"/>
    <w:rsid w:val="00755AF3"/>
    <w:rsid w:val="00755B97"/>
    <w:rsid w:val="00755EB6"/>
    <w:rsid w:val="00756014"/>
    <w:rsid w:val="007561C4"/>
    <w:rsid w:val="007562FF"/>
    <w:rsid w:val="0075630F"/>
    <w:rsid w:val="007567B4"/>
    <w:rsid w:val="00756829"/>
    <w:rsid w:val="00756FEF"/>
    <w:rsid w:val="00757189"/>
    <w:rsid w:val="00757362"/>
    <w:rsid w:val="007575DE"/>
    <w:rsid w:val="007577BC"/>
    <w:rsid w:val="00757B1B"/>
    <w:rsid w:val="00757C20"/>
    <w:rsid w:val="00757E58"/>
    <w:rsid w:val="00757F91"/>
    <w:rsid w:val="0076039B"/>
    <w:rsid w:val="00760641"/>
    <w:rsid w:val="007607BA"/>
    <w:rsid w:val="0076099B"/>
    <w:rsid w:val="00760BF5"/>
    <w:rsid w:val="00760DF4"/>
    <w:rsid w:val="00760E0E"/>
    <w:rsid w:val="007611D1"/>
    <w:rsid w:val="007615D9"/>
    <w:rsid w:val="007616EE"/>
    <w:rsid w:val="00761732"/>
    <w:rsid w:val="00761D2A"/>
    <w:rsid w:val="0076234C"/>
    <w:rsid w:val="0076237B"/>
    <w:rsid w:val="007623DE"/>
    <w:rsid w:val="007627C8"/>
    <w:rsid w:val="007627EC"/>
    <w:rsid w:val="00762946"/>
    <w:rsid w:val="00762A0B"/>
    <w:rsid w:val="00762AB4"/>
    <w:rsid w:val="00762AE3"/>
    <w:rsid w:val="00762DA9"/>
    <w:rsid w:val="00763077"/>
    <w:rsid w:val="007636B2"/>
    <w:rsid w:val="00763BD7"/>
    <w:rsid w:val="0076419E"/>
    <w:rsid w:val="007645EE"/>
    <w:rsid w:val="0076462C"/>
    <w:rsid w:val="007646F3"/>
    <w:rsid w:val="0076528E"/>
    <w:rsid w:val="007653EA"/>
    <w:rsid w:val="0076575B"/>
    <w:rsid w:val="007659BC"/>
    <w:rsid w:val="00765DAD"/>
    <w:rsid w:val="007661D5"/>
    <w:rsid w:val="0076624E"/>
    <w:rsid w:val="00766552"/>
    <w:rsid w:val="00766864"/>
    <w:rsid w:val="00766C79"/>
    <w:rsid w:val="00767569"/>
    <w:rsid w:val="007676A9"/>
    <w:rsid w:val="00767BDA"/>
    <w:rsid w:val="00767C91"/>
    <w:rsid w:val="00770A37"/>
    <w:rsid w:val="00770A81"/>
    <w:rsid w:val="00770D59"/>
    <w:rsid w:val="00770EAE"/>
    <w:rsid w:val="0077105E"/>
    <w:rsid w:val="00771071"/>
    <w:rsid w:val="0077191F"/>
    <w:rsid w:val="00771F8C"/>
    <w:rsid w:val="00772695"/>
    <w:rsid w:val="0077332F"/>
    <w:rsid w:val="007733B7"/>
    <w:rsid w:val="007735E4"/>
    <w:rsid w:val="00773797"/>
    <w:rsid w:val="007739BD"/>
    <w:rsid w:val="00773A47"/>
    <w:rsid w:val="00774427"/>
    <w:rsid w:val="007745C1"/>
    <w:rsid w:val="00774B41"/>
    <w:rsid w:val="00774B53"/>
    <w:rsid w:val="00774D3C"/>
    <w:rsid w:val="00774F95"/>
    <w:rsid w:val="0077506E"/>
    <w:rsid w:val="007751FC"/>
    <w:rsid w:val="00775446"/>
    <w:rsid w:val="00775C3B"/>
    <w:rsid w:val="0077614E"/>
    <w:rsid w:val="0077630A"/>
    <w:rsid w:val="007765F2"/>
    <w:rsid w:val="0077666C"/>
    <w:rsid w:val="00776ADA"/>
    <w:rsid w:val="007771AF"/>
    <w:rsid w:val="00777B41"/>
    <w:rsid w:val="0078066D"/>
    <w:rsid w:val="00780874"/>
    <w:rsid w:val="007808D0"/>
    <w:rsid w:val="007808DA"/>
    <w:rsid w:val="00780CE6"/>
    <w:rsid w:val="00780E20"/>
    <w:rsid w:val="00781090"/>
    <w:rsid w:val="007811F0"/>
    <w:rsid w:val="007811FB"/>
    <w:rsid w:val="00781311"/>
    <w:rsid w:val="0078143F"/>
    <w:rsid w:val="00781461"/>
    <w:rsid w:val="0078153F"/>
    <w:rsid w:val="0078162D"/>
    <w:rsid w:val="00781811"/>
    <w:rsid w:val="0078190F"/>
    <w:rsid w:val="00781AAF"/>
    <w:rsid w:val="00781B95"/>
    <w:rsid w:val="00782039"/>
    <w:rsid w:val="00782238"/>
    <w:rsid w:val="0078233E"/>
    <w:rsid w:val="0078246D"/>
    <w:rsid w:val="007828FA"/>
    <w:rsid w:val="00782B90"/>
    <w:rsid w:val="00782D52"/>
    <w:rsid w:val="00782D57"/>
    <w:rsid w:val="00782DAE"/>
    <w:rsid w:val="0078302B"/>
    <w:rsid w:val="00783447"/>
    <w:rsid w:val="007834FE"/>
    <w:rsid w:val="00783C65"/>
    <w:rsid w:val="00783DA8"/>
    <w:rsid w:val="00784588"/>
    <w:rsid w:val="0078470C"/>
    <w:rsid w:val="0078511D"/>
    <w:rsid w:val="0078550E"/>
    <w:rsid w:val="00785B2B"/>
    <w:rsid w:val="00786219"/>
    <w:rsid w:val="00786D3D"/>
    <w:rsid w:val="00787078"/>
    <w:rsid w:val="0078733E"/>
    <w:rsid w:val="007879CC"/>
    <w:rsid w:val="00787A88"/>
    <w:rsid w:val="00787C6E"/>
    <w:rsid w:val="00787C94"/>
    <w:rsid w:val="0079064C"/>
    <w:rsid w:val="00791054"/>
    <w:rsid w:val="007910FF"/>
    <w:rsid w:val="00791153"/>
    <w:rsid w:val="00791534"/>
    <w:rsid w:val="00791837"/>
    <w:rsid w:val="00791D94"/>
    <w:rsid w:val="00791DD6"/>
    <w:rsid w:val="0079226D"/>
    <w:rsid w:val="007927FA"/>
    <w:rsid w:val="00792C66"/>
    <w:rsid w:val="0079312C"/>
    <w:rsid w:val="00794A3C"/>
    <w:rsid w:val="00794F36"/>
    <w:rsid w:val="00794FC7"/>
    <w:rsid w:val="0079501F"/>
    <w:rsid w:val="0079598E"/>
    <w:rsid w:val="00795A79"/>
    <w:rsid w:val="00795A9E"/>
    <w:rsid w:val="00795C44"/>
    <w:rsid w:val="00795E52"/>
    <w:rsid w:val="0079685C"/>
    <w:rsid w:val="00796A36"/>
    <w:rsid w:val="00796B35"/>
    <w:rsid w:val="007972D6"/>
    <w:rsid w:val="00797464"/>
    <w:rsid w:val="00797480"/>
    <w:rsid w:val="00797FC9"/>
    <w:rsid w:val="007A05F1"/>
    <w:rsid w:val="007A08D6"/>
    <w:rsid w:val="007A0A6F"/>
    <w:rsid w:val="007A0D2E"/>
    <w:rsid w:val="007A1141"/>
    <w:rsid w:val="007A1632"/>
    <w:rsid w:val="007A180A"/>
    <w:rsid w:val="007A1E06"/>
    <w:rsid w:val="007A2544"/>
    <w:rsid w:val="007A2654"/>
    <w:rsid w:val="007A265C"/>
    <w:rsid w:val="007A2851"/>
    <w:rsid w:val="007A2879"/>
    <w:rsid w:val="007A2911"/>
    <w:rsid w:val="007A2A3F"/>
    <w:rsid w:val="007A2BAB"/>
    <w:rsid w:val="007A2D04"/>
    <w:rsid w:val="007A33B1"/>
    <w:rsid w:val="007A3649"/>
    <w:rsid w:val="007A369C"/>
    <w:rsid w:val="007A3769"/>
    <w:rsid w:val="007A3A61"/>
    <w:rsid w:val="007A3B62"/>
    <w:rsid w:val="007A3CED"/>
    <w:rsid w:val="007A3D7A"/>
    <w:rsid w:val="007A3DA0"/>
    <w:rsid w:val="007A3E84"/>
    <w:rsid w:val="007A4001"/>
    <w:rsid w:val="007A4607"/>
    <w:rsid w:val="007A46F9"/>
    <w:rsid w:val="007A485A"/>
    <w:rsid w:val="007A48C2"/>
    <w:rsid w:val="007A4907"/>
    <w:rsid w:val="007A4BF2"/>
    <w:rsid w:val="007A4F48"/>
    <w:rsid w:val="007A5423"/>
    <w:rsid w:val="007A5702"/>
    <w:rsid w:val="007A5750"/>
    <w:rsid w:val="007A5812"/>
    <w:rsid w:val="007A5A62"/>
    <w:rsid w:val="007A5AF1"/>
    <w:rsid w:val="007A5B20"/>
    <w:rsid w:val="007A5BF6"/>
    <w:rsid w:val="007A5C77"/>
    <w:rsid w:val="007A5CCE"/>
    <w:rsid w:val="007A5F4D"/>
    <w:rsid w:val="007A611E"/>
    <w:rsid w:val="007A616C"/>
    <w:rsid w:val="007A6739"/>
    <w:rsid w:val="007A6EED"/>
    <w:rsid w:val="007A708F"/>
    <w:rsid w:val="007A7654"/>
    <w:rsid w:val="007A76D5"/>
    <w:rsid w:val="007A79D4"/>
    <w:rsid w:val="007A7CD6"/>
    <w:rsid w:val="007B0060"/>
    <w:rsid w:val="007B0160"/>
    <w:rsid w:val="007B02A9"/>
    <w:rsid w:val="007B093F"/>
    <w:rsid w:val="007B0E99"/>
    <w:rsid w:val="007B1132"/>
    <w:rsid w:val="007B117B"/>
    <w:rsid w:val="007B1697"/>
    <w:rsid w:val="007B1A51"/>
    <w:rsid w:val="007B212B"/>
    <w:rsid w:val="007B2190"/>
    <w:rsid w:val="007B2312"/>
    <w:rsid w:val="007B293D"/>
    <w:rsid w:val="007B2A38"/>
    <w:rsid w:val="007B2EC4"/>
    <w:rsid w:val="007B2FF7"/>
    <w:rsid w:val="007B397D"/>
    <w:rsid w:val="007B3D6E"/>
    <w:rsid w:val="007B4894"/>
    <w:rsid w:val="007B4951"/>
    <w:rsid w:val="007B4ABF"/>
    <w:rsid w:val="007B576C"/>
    <w:rsid w:val="007B6056"/>
    <w:rsid w:val="007B6206"/>
    <w:rsid w:val="007B7643"/>
    <w:rsid w:val="007B7861"/>
    <w:rsid w:val="007B7DC8"/>
    <w:rsid w:val="007B7EEB"/>
    <w:rsid w:val="007C006E"/>
    <w:rsid w:val="007C01C3"/>
    <w:rsid w:val="007C0303"/>
    <w:rsid w:val="007C0547"/>
    <w:rsid w:val="007C05D7"/>
    <w:rsid w:val="007C0734"/>
    <w:rsid w:val="007C0814"/>
    <w:rsid w:val="007C124F"/>
    <w:rsid w:val="007C1CB6"/>
    <w:rsid w:val="007C1EF9"/>
    <w:rsid w:val="007C245C"/>
    <w:rsid w:val="007C2836"/>
    <w:rsid w:val="007C2C44"/>
    <w:rsid w:val="007C2E52"/>
    <w:rsid w:val="007C2EEC"/>
    <w:rsid w:val="007C3544"/>
    <w:rsid w:val="007C3610"/>
    <w:rsid w:val="007C3719"/>
    <w:rsid w:val="007C3F06"/>
    <w:rsid w:val="007C45E3"/>
    <w:rsid w:val="007C4644"/>
    <w:rsid w:val="007C4AEF"/>
    <w:rsid w:val="007C4AF4"/>
    <w:rsid w:val="007C4D02"/>
    <w:rsid w:val="007C5202"/>
    <w:rsid w:val="007C5288"/>
    <w:rsid w:val="007C550A"/>
    <w:rsid w:val="007C574F"/>
    <w:rsid w:val="007C59F7"/>
    <w:rsid w:val="007C6D42"/>
    <w:rsid w:val="007C6D6C"/>
    <w:rsid w:val="007C6F86"/>
    <w:rsid w:val="007C76D0"/>
    <w:rsid w:val="007C793B"/>
    <w:rsid w:val="007C79DC"/>
    <w:rsid w:val="007C7AA8"/>
    <w:rsid w:val="007C7E2E"/>
    <w:rsid w:val="007C7F72"/>
    <w:rsid w:val="007D030C"/>
    <w:rsid w:val="007D0531"/>
    <w:rsid w:val="007D06B7"/>
    <w:rsid w:val="007D0830"/>
    <w:rsid w:val="007D0A78"/>
    <w:rsid w:val="007D0BB6"/>
    <w:rsid w:val="007D0F54"/>
    <w:rsid w:val="007D18B9"/>
    <w:rsid w:val="007D1DFA"/>
    <w:rsid w:val="007D1EDC"/>
    <w:rsid w:val="007D249D"/>
    <w:rsid w:val="007D2535"/>
    <w:rsid w:val="007D2845"/>
    <w:rsid w:val="007D2983"/>
    <w:rsid w:val="007D2AA4"/>
    <w:rsid w:val="007D319E"/>
    <w:rsid w:val="007D33B3"/>
    <w:rsid w:val="007D3504"/>
    <w:rsid w:val="007D3A6D"/>
    <w:rsid w:val="007D46A7"/>
    <w:rsid w:val="007D470B"/>
    <w:rsid w:val="007D4DBD"/>
    <w:rsid w:val="007D4ED7"/>
    <w:rsid w:val="007D4EF7"/>
    <w:rsid w:val="007D5142"/>
    <w:rsid w:val="007D5281"/>
    <w:rsid w:val="007D5457"/>
    <w:rsid w:val="007D5957"/>
    <w:rsid w:val="007D59E0"/>
    <w:rsid w:val="007D5A40"/>
    <w:rsid w:val="007D5A7F"/>
    <w:rsid w:val="007D5AA0"/>
    <w:rsid w:val="007D5B37"/>
    <w:rsid w:val="007D60A3"/>
    <w:rsid w:val="007D67C2"/>
    <w:rsid w:val="007D6DCB"/>
    <w:rsid w:val="007D703C"/>
    <w:rsid w:val="007D751F"/>
    <w:rsid w:val="007D7E91"/>
    <w:rsid w:val="007D7FD9"/>
    <w:rsid w:val="007E02BD"/>
    <w:rsid w:val="007E0CA8"/>
    <w:rsid w:val="007E172B"/>
    <w:rsid w:val="007E173C"/>
    <w:rsid w:val="007E19E0"/>
    <w:rsid w:val="007E1EBB"/>
    <w:rsid w:val="007E29CB"/>
    <w:rsid w:val="007E2A50"/>
    <w:rsid w:val="007E2BBC"/>
    <w:rsid w:val="007E2C78"/>
    <w:rsid w:val="007E2EAD"/>
    <w:rsid w:val="007E305C"/>
    <w:rsid w:val="007E3152"/>
    <w:rsid w:val="007E31E8"/>
    <w:rsid w:val="007E3346"/>
    <w:rsid w:val="007E382B"/>
    <w:rsid w:val="007E38C9"/>
    <w:rsid w:val="007E3DEE"/>
    <w:rsid w:val="007E405F"/>
    <w:rsid w:val="007E40B4"/>
    <w:rsid w:val="007E42CC"/>
    <w:rsid w:val="007E4544"/>
    <w:rsid w:val="007E47C7"/>
    <w:rsid w:val="007E4858"/>
    <w:rsid w:val="007E4BC5"/>
    <w:rsid w:val="007E4E07"/>
    <w:rsid w:val="007E514B"/>
    <w:rsid w:val="007E5529"/>
    <w:rsid w:val="007E55A1"/>
    <w:rsid w:val="007E5A4B"/>
    <w:rsid w:val="007E5B3A"/>
    <w:rsid w:val="007E5CE2"/>
    <w:rsid w:val="007E5F6E"/>
    <w:rsid w:val="007E61BD"/>
    <w:rsid w:val="007E64AD"/>
    <w:rsid w:val="007E672F"/>
    <w:rsid w:val="007E6A09"/>
    <w:rsid w:val="007E6B56"/>
    <w:rsid w:val="007E6FA1"/>
    <w:rsid w:val="007E721E"/>
    <w:rsid w:val="007E7497"/>
    <w:rsid w:val="007E75BD"/>
    <w:rsid w:val="007F0AF7"/>
    <w:rsid w:val="007F0E4C"/>
    <w:rsid w:val="007F1786"/>
    <w:rsid w:val="007F17C7"/>
    <w:rsid w:val="007F1D47"/>
    <w:rsid w:val="007F2252"/>
    <w:rsid w:val="007F2299"/>
    <w:rsid w:val="007F24DF"/>
    <w:rsid w:val="007F270F"/>
    <w:rsid w:val="007F283D"/>
    <w:rsid w:val="007F28D0"/>
    <w:rsid w:val="007F2983"/>
    <w:rsid w:val="007F2F22"/>
    <w:rsid w:val="007F2FD4"/>
    <w:rsid w:val="007F30F9"/>
    <w:rsid w:val="007F362D"/>
    <w:rsid w:val="007F369B"/>
    <w:rsid w:val="007F397E"/>
    <w:rsid w:val="007F4174"/>
    <w:rsid w:val="007F472F"/>
    <w:rsid w:val="007F49A6"/>
    <w:rsid w:val="007F4B51"/>
    <w:rsid w:val="007F5892"/>
    <w:rsid w:val="007F5A6A"/>
    <w:rsid w:val="007F5EE0"/>
    <w:rsid w:val="007F5F07"/>
    <w:rsid w:val="007F6092"/>
    <w:rsid w:val="007F63D6"/>
    <w:rsid w:val="007F640A"/>
    <w:rsid w:val="007F64E9"/>
    <w:rsid w:val="007F6547"/>
    <w:rsid w:val="007F67DB"/>
    <w:rsid w:val="007F6847"/>
    <w:rsid w:val="007F6D49"/>
    <w:rsid w:val="007F7681"/>
    <w:rsid w:val="007F7695"/>
    <w:rsid w:val="007F79B1"/>
    <w:rsid w:val="0080019D"/>
    <w:rsid w:val="00800350"/>
    <w:rsid w:val="008003FC"/>
    <w:rsid w:val="00800667"/>
    <w:rsid w:val="00800713"/>
    <w:rsid w:val="0080085E"/>
    <w:rsid w:val="00800AF2"/>
    <w:rsid w:val="00800CA1"/>
    <w:rsid w:val="00800D5B"/>
    <w:rsid w:val="00800F4A"/>
    <w:rsid w:val="0080144F"/>
    <w:rsid w:val="00801839"/>
    <w:rsid w:val="00801885"/>
    <w:rsid w:val="00801E64"/>
    <w:rsid w:val="00801F3E"/>
    <w:rsid w:val="008026EC"/>
    <w:rsid w:val="008027D3"/>
    <w:rsid w:val="00802B78"/>
    <w:rsid w:val="00802E0D"/>
    <w:rsid w:val="0080305C"/>
    <w:rsid w:val="0080310F"/>
    <w:rsid w:val="0080325B"/>
    <w:rsid w:val="00803379"/>
    <w:rsid w:val="00803470"/>
    <w:rsid w:val="0080348B"/>
    <w:rsid w:val="00803607"/>
    <w:rsid w:val="00803749"/>
    <w:rsid w:val="008037B2"/>
    <w:rsid w:val="00804709"/>
    <w:rsid w:val="00804AA1"/>
    <w:rsid w:val="00804CCE"/>
    <w:rsid w:val="0080500D"/>
    <w:rsid w:val="00805437"/>
    <w:rsid w:val="008054A2"/>
    <w:rsid w:val="00805701"/>
    <w:rsid w:val="00805E23"/>
    <w:rsid w:val="008063A1"/>
    <w:rsid w:val="0080655D"/>
    <w:rsid w:val="0080667F"/>
    <w:rsid w:val="00806A0A"/>
    <w:rsid w:val="00806A13"/>
    <w:rsid w:val="00806A73"/>
    <w:rsid w:val="00806AE4"/>
    <w:rsid w:val="0080700B"/>
    <w:rsid w:val="00807358"/>
    <w:rsid w:val="00807478"/>
    <w:rsid w:val="0080753B"/>
    <w:rsid w:val="0080761C"/>
    <w:rsid w:val="008077F8"/>
    <w:rsid w:val="0081005C"/>
    <w:rsid w:val="008104D4"/>
    <w:rsid w:val="00810D93"/>
    <w:rsid w:val="00810FBE"/>
    <w:rsid w:val="00811531"/>
    <w:rsid w:val="00811917"/>
    <w:rsid w:val="00811A8C"/>
    <w:rsid w:val="00811B31"/>
    <w:rsid w:val="00811C62"/>
    <w:rsid w:val="00811DF6"/>
    <w:rsid w:val="00812289"/>
    <w:rsid w:val="008123DB"/>
    <w:rsid w:val="00812476"/>
    <w:rsid w:val="00812581"/>
    <w:rsid w:val="0081274C"/>
    <w:rsid w:val="00813C74"/>
    <w:rsid w:val="00813D0D"/>
    <w:rsid w:val="00813D23"/>
    <w:rsid w:val="00813D87"/>
    <w:rsid w:val="008143BE"/>
    <w:rsid w:val="0081445C"/>
    <w:rsid w:val="008154B0"/>
    <w:rsid w:val="008155AD"/>
    <w:rsid w:val="00815645"/>
    <w:rsid w:val="00815713"/>
    <w:rsid w:val="00815D85"/>
    <w:rsid w:val="00816084"/>
    <w:rsid w:val="0081641C"/>
    <w:rsid w:val="00816B97"/>
    <w:rsid w:val="00817431"/>
    <w:rsid w:val="008174AF"/>
    <w:rsid w:val="00817A59"/>
    <w:rsid w:val="00817E6A"/>
    <w:rsid w:val="008204EE"/>
    <w:rsid w:val="00820501"/>
    <w:rsid w:val="00820874"/>
    <w:rsid w:val="00820D40"/>
    <w:rsid w:val="00820F08"/>
    <w:rsid w:val="00820F7D"/>
    <w:rsid w:val="008211ED"/>
    <w:rsid w:val="00821214"/>
    <w:rsid w:val="008215F6"/>
    <w:rsid w:val="00821932"/>
    <w:rsid w:val="0082208D"/>
    <w:rsid w:val="00822101"/>
    <w:rsid w:val="00822632"/>
    <w:rsid w:val="00822725"/>
    <w:rsid w:val="0082278E"/>
    <w:rsid w:val="00822CD9"/>
    <w:rsid w:val="0082363F"/>
    <w:rsid w:val="0082372A"/>
    <w:rsid w:val="008237CC"/>
    <w:rsid w:val="0082397C"/>
    <w:rsid w:val="00823A5D"/>
    <w:rsid w:val="00824C9C"/>
    <w:rsid w:val="00824F9D"/>
    <w:rsid w:val="0082516C"/>
    <w:rsid w:val="0082557F"/>
    <w:rsid w:val="0082582A"/>
    <w:rsid w:val="008259A2"/>
    <w:rsid w:val="00825F4D"/>
    <w:rsid w:val="008260DA"/>
    <w:rsid w:val="00826114"/>
    <w:rsid w:val="00826814"/>
    <w:rsid w:val="00826A44"/>
    <w:rsid w:val="0082719C"/>
    <w:rsid w:val="00827225"/>
    <w:rsid w:val="008276E6"/>
    <w:rsid w:val="00827BE1"/>
    <w:rsid w:val="00827BFC"/>
    <w:rsid w:val="00827D75"/>
    <w:rsid w:val="00830125"/>
    <w:rsid w:val="008303E4"/>
    <w:rsid w:val="00830807"/>
    <w:rsid w:val="008310EB"/>
    <w:rsid w:val="00831164"/>
    <w:rsid w:val="00831706"/>
    <w:rsid w:val="00831948"/>
    <w:rsid w:val="00831BBD"/>
    <w:rsid w:val="00831D46"/>
    <w:rsid w:val="00831FEF"/>
    <w:rsid w:val="00832445"/>
    <w:rsid w:val="008327D8"/>
    <w:rsid w:val="00832999"/>
    <w:rsid w:val="00832BA5"/>
    <w:rsid w:val="00832DAB"/>
    <w:rsid w:val="00833812"/>
    <w:rsid w:val="00833F72"/>
    <w:rsid w:val="00834408"/>
    <w:rsid w:val="008344CA"/>
    <w:rsid w:val="008344E5"/>
    <w:rsid w:val="00834619"/>
    <w:rsid w:val="00834BAD"/>
    <w:rsid w:val="00834BE5"/>
    <w:rsid w:val="00834C72"/>
    <w:rsid w:val="00834F10"/>
    <w:rsid w:val="00834FE8"/>
    <w:rsid w:val="00835B02"/>
    <w:rsid w:val="00835CAB"/>
    <w:rsid w:val="00835D9E"/>
    <w:rsid w:val="008361D5"/>
    <w:rsid w:val="00836D96"/>
    <w:rsid w:val="00837124"/>
    <w:rsid w:val="00837305"/>
    <w:rsid w:val="00837595"/>
    <w:rsid w:val="00837597"/>
    <w:rsid w:val="0083787D"/>
    <w:rsid w:val="008378B0"/>
    <w:rsid w:val="00837959"/>
    <w:rsid w:val="00837BBE"/>
    <w:rsid w:val="00837C39"/>
    <w:rsid w:val="0084058F"/>
    <w:rsid w:val="008407E7"/>
    <w:rsid w:val="00840850"/>
    <w:rsid w:val="0084121C"/>
    <w:rsid w:val="0084173C"/>
    <w:rsid w:val="00841ABC"/>
    <w:rsid w:val="00842C0B"/>
    <w:rsid w:val="00842C5A"/>
    <w:rsid w:val="00842E22"/>
    <w:rsid w:val="00842E82"/>
    <w:rsid w:val="00843A02"/>
    <w:rsid w:val="00843A29"/>
    <w:rsid w:val="00843EE5"/>
    <w:rsid w:val="008441AA"/>
    <w:rsid w:val="0084421A"/>
    <w:rsid w:val="00844498"/>
    <w:rsid w:val="0084452D"/>
    <w:rsid w:val="00844584"/>
    <w:rsid w:val="00844695"/>
    <w:rsid w:val="008447A3"/>
    <w:rsid w:val="00844883"/>
    <w:rsid w:val="00844ACC"/>
    <w:rsid w:val="00844B2F"/>
    <w:rsid w:val="00844C8C"/>
    <w:rsid w:val="00844D06"/>
    <w:rsid w:val="00844F00"/>
    <w:rsid w:val="00845413"/>
    <w:rsid w:val="00846314"/>
    <w:rsid w:val="00846408"/>
    <w:rsid w:val="00846835"/>
    <w:rsid w:val="00846A18"/>
    <w:rsid w:val="00846B5F"/>
    <w:rsid w:val="00846B8B"/>
    <w:rsid w:val="008470CB"/>
    <w:rsid w:val="00847239"/>
    <w:rsid w:val="00847B6C"/>
    <w:rsid w:val="00847BDF"/>
    <w:rsid w:val="00847D89"/>
    <w:rsid w:val="008500BB"/>
    <w:rsid w:val="008500D1"/>
    <w:rsid w:val="008501FB"/>
    <w:rsid w:val="008503AF"/>
    <w:rsid w:val="008503C5"/>
    <w:rsid w:val="00850DE8"/>
    <w:rsid w:val="00851572"/>
    <w:rsid w:val="008516F9"/>
    <w:rsid w:val="00851739"/>
    <w:rsid w:val="00851B90"/>
    <w:rsid w:val="00851DFF"/>
    <w:rsid w:val="00851E33"/>
    <w:rsid w:val="00852114"/>
    <w:rsid w:val="00852125"/>
    <w:rsid w:val="00852302"/>
    <w:rsid w:val="00852510"/>
    <w:rsid w:val="00852AC4"/>
    <w:rsid w:val="00853079"/>
    <w:rsid w:val="008533E8"/>
    <w:rsid w:val="00853C18"/>
    <w:rsid w:val="00853F49"/>
    <w:rsid w:val="00853F62"/>
    <w:rsid w:val="008544D7"/>
    <w:rsid w:val="00854A08"/>
    <w:rsid w:val="00854B99"/>
    <w:rsid w:val="00854CDA"/>
    <w:rsid w:val="00854EB4"/>
    <w:rsid w:val="00854FCF"/>
    <w:rsid w:val="00854FEB"/>
    <w:rsid w:val="00854FF4"/>
    <w:rsid w:val="008550BF"/>
    <w:rsid w:val="00855305"/>
    <w:rsid w:val="008554A7"/>
    <w:rsid w:val="0085558F"/>
    <w:rsid w:val="008557AE"/>
    <w:rsid w:val="008559C0"/>
    <w:rsid w:val="008562CA"/>
    <w:rsid w:val="008564DF"/>
    <w:rsid w:val="00856636"/>
    <w:rsid w:val="00856ACF"/>
    <w:rsid w:val="00856AFF"/>
    <w:rsid w:val="00856EC0"/>
    <w:rsid w:val="0085732E"/>
    <w:rsid w:val="00857365"/>
    <w:rsid w:val="008573DA"/>
    <w:rsid w:val="00857554"/>
    <w:rsid w:val="00857674"/>
    <w:rsid w:val="00857948"/>
    <w:rsid w:val="00857A5B"/>
    <w:rsid w:val="00857E82"/>
    <w:rsid w:val="0086023B"/>
    <w:rsid w:val="0086034F"/>
    <w:rsid w:val="0086054C"/>
    <w:rsid w:val="00860E9B"/>
    <w:rsid w:val="00860EAC"/>
    <w:rsid w:val="00861237"/>
    <w:rsid w:val="00861294"/>
    <w:rsid w:val="00861774"/>
    <w:rsid w:val="0086178D"/>
    <w:rsid w:val="00861E56"/>
    <w:rsid w:val="008620F7"/>
    <w:rsid w:val="008623EE"/>
    <w:rsid w:val="00862457"/>
    <w:rsid w:val="00862BA2"/>
    <w:rsid w:val="00863560"/>
    <w:rsid w:val="008638A0"/>
    <w:rsid w:val="00863F52"/>
    <w:rsid w:val="00863FC6"/>
    <w:rsid w:val="00864341"/>
    <w:rsid w:val="008646ED"/>
    <w:rsid w:val="00864AD8"/>
    <w:rsid w:val="00864AFD"/>
    <w:rsid w:val="00864B1D"/>
    <w:rsid w:val="00864C08"/>
    <w:rsid w:val="00865080"/>
    <w:rsid w:val="0086526D"/>
    <w:rsid w:val="0086577D"/>
    <w:rsid w:val="00865ED0"/>
    <w:rsid w:val="00865F25"/>
    <w:rsid w:val="00866698"/>
    <w:rsid w:val="0086674C"/>
    <w:rsid w:val="00866AA1"/>
    <w:rsid w:val="00867051"/>
    <w:rsid w:val="0086721B"/>
    <w:rsid w:val="008673CA"/>
    <w:rsid w:val="008674AC"/>
    <w:rsid w:val="008674BF"/>
    <w:rsid w:val="008676B6"/>
    <w:rsid w:val="00867745"/>
    <w:rsid w:val="00867959"/>
    <w:rsid w:val="00867A07"/>
    <w:rsid w:val="00867CFF"/>
    <w:rsid w:val="00867DF9"/>
    <w:rsid w:val="00867F7E"/>
    <w:rsid w:val="008702A7"/>
    <w:rsid w:val="008704AC"/>
    <w:rsid w:val="00870627"/>
    <w:rsid w:val="008707EB"/>
    <w:rsid w:val="008708B9"/>
    <w:rsid w:val="00870953"/>
    <w:rsid w:val="00871AE4"/>
    <w:rsid w:val="00872112"/>
    <w:rsid w:val="0087287A"/>
    <w:rsid w:val="008729C8"/>
    <w:rsid w:val="00872DFE"/>
    <w:rsid w:val="00872F20"/>
    <w:rsid w:val="00873517"/>
    <w:rsid w:val="0087381E"/>
    <w:rsid w:val="0087385D"/>
    <w:rsid w:val="00873AA7"/>
    <w:rsid w:val="00873B4C"/>
    <w:rsid w:val="00873BB7"/>
    <w:rsid w:val="00874B6E"/>
    <w:rsid w:val="00874C8F"/>
    <w:rsid w:val="00874DB8"/>
    <w:rsid w:val="00874E05"/>
    <w:rsid w:val="00874FE4"/>
    <w:rsid w:val="008750DE"/>
    <w:rsid w:val="008755A5"/>
    <w:rsid w:val="00875664"/>
    <w:rsid w:val="0087587F"/>
    <w:rsid w:val="00875C6D"/>
    <w:rsid w:val="00875DDB"/>
    <w:rsid w:val="00875F4A"/>
    <w:rsid w:val="00876102"/>
    <w:rsid w:val="00876400"/>
    <w:rsid w:val="0087648B"/>
    <w:rsid w:val="008767B1"/>
    <w:rsid w:val="00876A6B"/>
    <w:rsid w:val="00876EE2"/>
    <w:rsid w:val="00876FEA"/>
    <w:rsid w:val="00877258"/>
    <w:rsid w:val="0087763E"/>
    <w:rsid w:val="00877B13"/>
    <w:rsid w:val="00877CBF"/>
    <w:rsid w:val="00880067"/>
    <w:rsid w:val="008802C5"/>
    <w:rsid w:val="008809DA"/>
    <w:rsid w:val="00880BFB"/>
    <w:rsid w:val="00880F04"/>
    <w:rsid w:val="00880F33"/>
    <w:rsid w:val="008811A1"/>
    <w:rsid w:val="008812EA"/>
    <w:rsid w:val="0088130F"/>
    <w:rsid w:val="008813C7"/>
    <w:rsid w:val="0088168D"/>
    <w:rsid w:val="00881C79"/>
    <w:rsid w:val="008820BE"/>
    <w:rsid w:val="008820DA"/>
    <w:rsid w:val="00882145"/>
    <w:rsid w:val="008821E8"/>
    <w:rsid w:val="008822E4"/>
    <w:rsid w:val="00882401"/>
    <w:rsid w:val="008825FF"/>
    <w:rsid w:val="0088282D"/>
    <w:rsid w:val="00882843"/>
    <w:rsid w:val="00882E3C"/>
    <w:rsid w:val="00882FDD"/>
    <w:rsid w:val="00883051"/>
    <w:rsid w:val="008833D8"/>
    <w:rsid w:val="0088362C"/>
    <w:rsid w:val="00883688"/>
    <w:rsid w:val="00883D89"/>
    <w:rsid w:val="00883F58"/>
    <w:rsid w:val="00884241"/>
    <w:rsid w:val="0088439B"/>
    <w:rsid w:val="00884425"/>
    <w:rsid w:val="008845A9"/>
    <w:rsid w:val="0088488E"/>
    <w:rsid w:val="00884BA8"/>
    <w:rsid w:val="00885078"/>
    <w:rsid w:val="0088532D"/>
    <w:rsid w:val="00885348"/>
    <w:rsid w:val="0088575B"/>
    <w:rsid w:val="00885B42"/>
    <w:rsid w:val="008869EB"/>
    <w:rsid w:val="00886B74"/>
    <w:rsid w:val="00886C53"/>
    <w:rsid w:val="00886EB1"/>
    <w:rsid w:val="00887246"/>
    <w:rsid w:val="0088736C"/>
    <w:rsid w:val="00887392"/>
    <w:rsid w:val="00887412"/>
    <w:rsid w:val="008874A1"/>
    <w:rsid w:val="00887968"/>
    <w:rsid w:val="00887B53"/>
    <w:rsid w:val="0089003B"/>
    <w:rsid w:val="00890EEA"/>
    <w:rsid w:val="0089124E"/>
    <w:rsid w:val="008913CB"/>
    <w:rsid w:val="00891481"/>
    <w:rsid w:val="008915DB"/>
    <w:rsid w:val="008919BD"/>
    <w:rsid w:val="00891C15"/>
    <w:rsid w:val="00891CFE"/>
    <w:rsid w:val="00891E56"/>
    <w:rsid w:val="0089246B"/>
    <w:rsid w:val="008925AE"/>
    <w:rsid w:val="008926E7"/>
    <w:rsid w:val="008927F4"/>
    <w:rsid w:val="00892951"/>
    <w:rsid w:val="00892DA8"/>
    <w:rsid w:val="00892EC0"/>
    <w:rsid w:val="00893312"/>
    <w:rsid w:val="00893508"/>
    <w:rsid w:val="0089362F"/>
    <w:rsid w:val="00893715"/>
    <w:rsid w:val="00893DDB"/>
    <w:rsid w:val="008941A7"/>
    <w:rsid w:val="00894313"/>
    <w:rsid w:val="00894C85"/>
    <w:rsid w:val="00894DE2"/>
    <w:rsid w:val="008954C8"/>
    <w:rsid w:val="008955BD"/>
    <w:rsid w:val="0089577D"/>
    <w:rsid w:val="008958AC"/>
    <w:rsid w:val="00895F05"/>
    <w:rsid w:val="00896133"/>
    <w:rsid w:val="008962A6"/>
    <w:rsid w:val="00896332"/>
    <w:rsid w:val="0089654F"/>
    <w:rsid w:val="00896732"/>
    <w:rsid w:val="00896BA2"/>
    <w:rsid w:val="00896CF9"/>
    <w:rsid w:val="00896D76"/>
    <w:rsid w:val="0089759A"/>
    <w:rsid w:val="008975CE"/>
    <w:rsid w:val="0089767E"/>
    <w:rsid w:val="00897763"/>
    <w:rsid w:val="008977C4"/>
    <w:rsid w:val="008978A3"/>
    <w:rsid w:val="00897A28"/>
    <w:rsid w:val="00897CBD"/>
    <w:rsid w:val="00897EDD"/>
    <w:rsid w:val="00897F54"/>
    <w:rsid w:val="008A0173"/>
    <w:rsid w:val="008A0894"/>
    <w:rsid w:val="008A0910"/>
    <w:rsid w:val="008A12C5"/>
    <w:rsid w:val="008A1495"/>
    <w:rsid w:val="008A1630"/>
    <w:rsid w:val="008A17A7"/>
    <w:rsid w:val="008A1CCC"/>
    <w:rsid w:val="008A1CEB"/>
    <w:rsid w:val="008A1EA2"/>
    <w:rsid w:val="008A261E"/>
    <w:rsid w:val="008A2768"/>
    <w:rsid w:val="008A2B35"/>
    <w:rsid w:val="008A2FE0"/>
    <w:rsid w:val="008A3152"/>
    <w:rsid w:val="008A31EC"/>
    <w:rsid w:val="008A36C0"/>
    <w:rsid w:val="008A374B"/>
    <w:rsid w:val="008A3C64"/>
    <w:rsid w:val="008A3DAA"/>
    <w:rsid w:val="008A3E95"/>
    <w:rsid w:val="008A3FC5"/>
    <w:rsid w:val="008A41CC"/>
    <w:rsid w:val="008A42C4"/>
    <w:rsid w:val="008A46F9"/>
    <w:rsid w:val="008A47EB"/>
    <w:rsid w:val="008A482D"/>
    <w:rsid w:val="008A4B32"/>
    <w:rsid w:val="008A4CCD"/>
    <w:rsid w:val="008A50B0"/>
    <w:rsid w:val="008A53D3"/>
    <w:rsid w:val="008A57C5"/>
    <w:rsid w:val="008A58FD"/>
    <w:rsid w:val="008A5E56"/>
    <w:rsid w:val="008A5E6D"/>
    <w:rsid w:val="008A6036"/>
    <w:rsid w:val="008A612C"/>
    <w:rsid w:val="008A623D"/>
    <w:rsid w:val="008A6437"/>
    <w:rsid w:val="008A6743"/>
    <w:rsid w:val="008A67AB"/>
    <w:rsid w:val="008A687F"/>
    <w:rsid w:val="008A7117"/>
    <w:rsid w:val="008A73F3"/>
    <w:rsid w:val="008A7906"/>
    <w:rsid w:val="008A7DC2"/>
    <w:rsid w:val="008B037B"/>
    <w:rsid w:val="008B09F8"/>
    <w:rsid w:val="008B0AD8"/>
    <w:rsid w:val="008B0D11"/>
    <w:rsid w:val="008B0D2E"/>
    <w:rsid w:val="008B0F54"/>
    <w:rsid w:val="008B146E"/>
    <w:rsid w:val="008B1680"/>
    <w:rsid w:val="008B18C2"/>
    <w:rsid w:val="008B1985"/>
    <w:rsid w:val="008B1C69"/>
    <w:rsid w:val="008B1E86"/>
    <w:rsid w:val="008B2051"/>
    <w:rsid w:val="008B2069"/>
    <w:rsid w:val="008B2238"/>
    <w:rsid w:val="008B24C8"/>
    <w:rsid w:val="008B2645"/>
    <w:rsid w:val="008B2709"/>
    <w:rsid w:val="008B2CD1"/>
    <w:rsid w:val="008B2D82"/>
    <w:rsid w:val="008B2E16"/>
    <w:rsid w:val="008B3A74"/>
    <w:rsid w:val="008B3BC8"/>
    <w:rsid w:val="008B3E68"/>
    <w:rsid w:val="008B4610"/>
    <w:rsid w:val="008B4846"/>
    <w:rsid w:val="008B4D1F"/>
    <w:rsid w:val="008B529D"/>
    <w:rsid w:val="008B5627"/>
    <w:rsid w:val="008B5759"/>
    <w:rsid w:val="008B578D"/>
    <w:rsid w:val="008B5CAE"/>
    <w:rsid w:val="008B6373"/>
    <w:rsid w:val="008B64C0"/>
    <w:rsid w:val="008B68CA"/>
    <w:rsid w:val="008B695A"/>
    <w:rsid w:val="008B69C0"/>
    <w:rsid w:val="008B6B65"/>
    <w:rsid w:val="008B6BCF"/>
    <w:rsid w:val="008B6EC5"/>
    <w:rsid w:val="008B6EF5"/>
    <w:rsid w:val="008B78F8"/>
    <w:rsid w:val="008B7FCE"/>
    <w:rsid w:val="008C04D0"/>
    <w:rsid w:val="008C0851"/>
    <w:rsid w:val="008C0FB0"/>
    <w:rsid w:val="008C1021"/>
    <w:rsid w:val="008C116B"/>
    <w:rsid w:val="008C11DF"/>
    <w:rsid w:val="008C1852"/>
    <w:rsid w:val="008C1856"/>
    <w:rsid w:val="008C1B17"/>
    <w:rsid w:val="008C1E5A"/>
    <w:rsid w:val="008C1FB5"/>
    <w:rsid w:val="008C21A1"/>
    <w:rsid w:val="008C2217"/>
    <w:rsid w:val="008C2424"/>
    <w:rsid w:val="008C243D"/>
    <w:rsid w:val="008C24D8"/>
    <w:rsid w:val="008C2A42"/>
    <w:rsid w:val="008C304A"/>
    <w:rsid w:val="008C3227"/>
    <w:rsid w:val="008C36C9"/>
    <w:rsid w:val="008C419D"/>
    <w:rsid w:val="008C4236"/>
    <w:rsid w:val="008C49BC"/>
    <w:rsid w:val="008C4B62"/>
    <w:rsid w:val="008C524F"/>
    <w:rsid w:val="008C5355"/>
    <w:rsid w:val="008C6332"/>
    <w:rsid w:val="008C6FCB"/>
    <w:rsid w:val="008C73EE"/>
    <w:rsid w:val="008C75A7"/>
    <w:rsid w:val="008C7C4A"/>
    <w:rsid w:val="008D0091"/>
    <w:rsid w:val="008D0166"/>
    <w:rsid w:val="008D02B0"/>
    <w:rsid w:val="008D070F"/>
    <w:rsid w:val="008D076C"/>
    <w:rsid w:val="008D07B1"/>
    <w:rsid w:val="008D0BE7"/>
    <w:rsid w:val="008D1999"/>
    <w:rsid w:val="008D1DE4"/>
    <w:rsid w:val="008D2324"/>
    <w:rsid w:val="008D2BA4"/>
    <w:rsid w:val="008D2BC5"/>
    <w:rsid w:val="008D2DA6"/>
    <w:rsid w:val="008D330D"/>
    <w:rsid w:val="008D332E"/>
    <w:rsid w:val="008D3650"/>
    <w:rsid w:val="008D3885"/>
    <w:rsid w:val="008D38B5"/>
    <w:rsid w:val="008D398F"/>
    <w:rsid w:val="008D3C32"/>
    <w:rsid w:val="008D40DA"/>
    <w:rsid w:val="008D416B"/>
    <w:rsid w:val="008D44DD"/>
    <w:rsid w:val="008D47A8"/>
    <w:rsid w:val="008D4861"/>
    <w:rsid w:val="008D4983"/>
    <w:rsid w:val="008D515C"/>
    <w:rsid w:val="008D52C1"/>
    <w:rsid w:val="008D554D"/>
    <w:rsid w:val="008D5576"/>
    <w:rsid w:val="008D59C9"/>
    <w:rsid w:val="008D5ADD"/>
    <w:rsid w:val="008D5D02"/>
    <w:rsid w:val="008D66FC"/>
    <w:rsid w:val="008D68F4"/>
    <w:rsid w:val="008D6BD0"/>
    <w:rsid w:val="008D743A"/>
    <w:rsid w:val="008D74B4"/>
    <w:rsid w:val="008D76EF"/>
    <w:rsid w:val="008D7995"/>
    <w:rsid w:val="008D79FB"/>
    <w:rsid w:val="008D7AAB"/>
    <w:rsid w:val="008D7E44"/>
    <w:rsid w:val="008E0695"/>
    <w:rsid w:val="008E07F7"/>
    <w:rsid w:val="008E0F2B"/>
    <w:rsid w:val="008E133C"/>
    <w:rsid w:val="008E16E8"/>
    <w:rsid w:val="008E1942"/>
    <w:rsid w:val="008E1C02"/>
    <w:rsid w:val="008E20D6"/>
    <w:rsid w:val="008E2531"/>
    <w:rsid w:val="008E266B"/>
    <w:rsid w:val="008E312B"/>
    <w:rsid w:val="008E324C"/>
    <w:rsid w:val="008E328F"/>
    <w:rsid w:val="008E33FA"/>
    <w:rsid w:val="008E363F"/>
    <w:rsid w:val="008E367C"/>
    <w:rsid w:val="008E394B"/>
    <w:rsid w:val="008E39F0"/>
    <w:rsid w:val="008E3AC0"/>
    <w:rsid w:val="008E3EF6"/>
    <w:rsid w:val="008E40DE"/>
    <w:rsid w:val="008E4130"/>
    <w:rsid w:val="008E491A"/>
    <w:rsid w:val="008E4D3B"/>
    <w:rsid w:val="008E4E92"/>
    <w:rsid w:val="008E5131"/>
    <w:rsid w:val="008E51E8"/>
    <w:rsid w:val="008E52F1"/>
    <w:rsid w:val="008E59C4"/>
    <w:rsid w:val="008E5AD9"/>
    <w:rsid w:val="008E5C66"/>
    <w:rsid w:val="008E5CE5"/>
    <w:rsid w:val="008E5D10"/>
    <w:rsid w:val="008E6087"/>
    <w:rsid w:val="008E6316"/>
    <w:rsid w:val="008E70AB"/>
    <w:rsid w:val="008E717B"/>
    <w:rsid w:val="008E72E1"/>
    <w:rsid w:val="008E75DB"/>
    <w:rsid w:val="008E77C0"/>
    <w:rsid w:val="008F03DD"/>
    <w:rsid w:val="008F04A6"/>
    <w:rsid w:val="008F0518"/>
    <w:rsid w:val="008F0660"/>
    <w:rsid w:val="008F095E"/>
    <w:rsid w:val="008F0B0C"/>
    <w:rsid w:val="008F109F"/>
    <w:rsid w:val="008F1427"/>
    <w:rsid w:val="008F143A"/>
    <w:rsid w:val="008F16EF"/>
    <w:rsid w:val="008F1A8D"/>
    <w:rsid w:val="008F1E09"/>
    <w:rsid w:val="008F1F83"/>
    <w:rsid w:val="008F2001"/>
    <w:rsid w:val="008F20A6"/>
    <w:rsid w:val="008F2EF8"/>
    <w:rsid w:val="008F3065"/>
    <w:rsid w:val="008F3121"/>
    <w:rsid w:val="008F322D"/>
    <w:rsid w:val="008F334A"/>
    <w:rsid w:val="008F3371"/>
    <w:rsid w:val="008F3435"/>
    <w:rsid w:val="008F36DA"/>
    <w:rsid w:val="008F3A71"/>
    <w:rsid w:val="008F3F48"/>
    <w:rsid w:val="008F3FF9"/>
    <w:rsid w:val="008F43DA"/>
    <w:rsid w:val="008F47B1"/>
    <w:rsid w:val="008F4901"/>
    <w:rsid w:val="008F5018"/>
    <w:rsid w:val="008F5306"/>
    <w:rsid w:val="008F546A"/>
    <w:rsid w:val="008F5A27"/>
    <w:rsid w:val="008F5FB5"/>
    <w:rsid w:val="008F6187"/>
    <w:rsid w:val="008F6369"/>
    <w:rsid w:val="008F6AE3"/>
    <w:rsid w:val="008F6BA4"/>
    <w:rsid w:val="008F7022"/>
    <w:rsid w:val="008F7129"/>
    <w:rsid w:val="008F7615"/>
    <w:rsid w:val="008F76DD"/>
    <w:rsid w:val="008F7A9D"/>
    <w:rsid w:val="00900012"/>
    <w:rsid w:val="009009BE"/>
    <w:rsid w:val="00900DB3"/>
    <w:rsid w:val="00900F3A"/>
    <w:rsid w:val="0090139E"/>
    <w:rsid w:val="00901797"/>
    <w:rsid w:val="00901A0D"/>
    <w:rsid w:val="00901E42"/>
    <w:rsid w:val="00901E47"/>
    <w:rsid w:val="009028A7"/>
    <w:rsid w:val="009029BD"/>
    <w:rsid w:val="00902A81"/>
    <w:rsid w:val="00903045"/>
    <w:rsid w:val="0090350A"/>
    <w:rsid w:val="009039C4"/>
    <w:rsid w:val="00903E35"/>
    <w:rsid w:val="00904B9E"/>
    <w:rsid w:val="00904BA5"/>
    <w:rsid w:val="00904E47"/>
    <w:rsid w:val="0090521F"/>
    <w:rsid w:val="009052A9"/>
    <w:rsid w:val="00905592"/>
    <w:rsid w:val="00905683"/>
    <w:rsid w:val="00905898"/>
    <w:rsid w:val="009059CC"/>
    <w:rsid w:val="00905BFB"/>
    <w:rsid w:val="009062E5"/>
    <w:rsid w:val="00906485"/>
    <w:rsid w:val="00906E7C"/>
    <w:rsid w:val="00906F9F"/>
    <w:rsid w:val="0090752C"/>
    <w:rsid w:val="00907BB9"/>
    <w:rsid w:val="009103D9"/>
    <w:rsid w:val="0091057D"/>
    <w:rsid w:val="00910CA9"/>
    <w:rsid w:val="00911132"/>
    <w:rsid w:val="00911879"/>
    <w:rsid w:val="0091199F"/>
    <w:rsid w:val="00911C9F"/>
    <w:rsid w:val="009121A4"/>
    <w:rsid w:val="00912623"/>
    <w:rsid w:val="00912CD0"/>
    <w:rsid w:val="00913102"/>
    <w:rsid w:val="009136BF"/>
    <w:rsid w:val="00913716"/>
    <w:rsid w:val="00913768"/>
    <w:rsid w:val="0091396D"/>
    <w:rsid w:val="009139FB"/>
    <w:rsid w:val="00914303"/>
    <w:rsid w:val="009144C5"/>
    <w:rsid w:val="00914FF2"/>
    <w:rsid w:val="0091532C"/>
    <w:rsid w:val="0091533D"/>
    <w:rsid w:val="009154DE"/>
    <w:rsid w:val="00915542"/>
    <w:rsid w:val="00915590"/>
    <w:rsid w:val="009159F3"/>
    <w:rsid w:val="00915AEC"/>
    <w:rsid w:val="00915D61"/>
    <w:rsid w:val="00916A0E"/>
    <w:rsid w:val="00916B47"/>
    <w:rsid w:val="0091708B"/>
    <w:rsid w:val="00917830"/>
    <w:rsid w:val="00917E20"/>
    <w:rsid w:val="009201B3"/>
    <w:rsid w:val="00920361"/>
    <w:rsid w:val="009206C7"/>
    <w:rsid w:val="0092073D"/>
    <w:rsid w:val="009208F6"/>
    <w:rsid w:val="00920B68"/>
    <w:rsid w:val="00920C06"/>
    <w:rsid w:val="00920FA4"/>
    <w:rsid w:val="00921AB2"/>
    <w:rsid w:val="00921AC3"/>
    <w:rsid w:val="00921FE1"/>
    <w:rsid w:val="00922820"/>
    <w:rsid w:val="009234F8"/>
    <w:rsid w:val="00923604"/>
    <w:rsid w:val="00923BF5"/>
    <w:rsid w:val="00924074"/>
    <w:rsid w:val="0092464F"/>
    <w:rsid w:val="00924C19"/>
    <w:rsid w:val="00925125"/>
    <w:rsid w:val="0092521F"/>
    <w:rsid w:val="009257D7"/>
    <w:rsid w:val="00925B6B"/>
    <w:rsid w:val="00925E31"/>
    <w:rsid w:val="00926779"/>
    <w:rsid w:val="009268A3"/>
    <w:rsid w:val="00926927"/>
    <w:rsid w:val="00926A52"/>
    <w:rsid w:val="00927253"/>
    <w:rsid w:val="009277E3"/>
    <w:rsid w:val="0093021A"/>
    <w:rsid w:val="009306B7"/>
    <w:rsid w:val="00930868"/>
    <w:rsid w:val="00930CFB"/>
    <w:rsid w:val="009311D6"/>
    <w:rsid w:val="00931341"/>
    <w:rsid w:val="0093137A"/>
    <w:rsid w:val="00931874"/>
    <w:rsid w:val="009318AA"/>
    <w:rsid w:val="00932126"/>
    <w:rsid w:val="009327F0"/>
    <w:rsid w:val="00932A9D"/>
    <w:rsid w:val="00932B12"/>
    <w:rsid w:val="00932E70"/>
    <w:rsid w:val="009336E1"/>
    <w:rsid w:val="009339BB"/>
    <w:rsid w:val="00933AB5"/>
    <w:rsid w:val="00933EE0"/>
    <w:rsid w:val="009341F1"/>
    <w:rsid w:val="00934546"/>
    <w:rsid w:val="009346FC"/>
    <w:rsid w:val="009347F1"/>
    <w:rsid w:val="0093484E"/>
    <w:rsid w:val="0093486F"/>
    <w:rsid w:val="00934B00"/>
    <w:rsid w:val="00934F7B"/>
    <w:rsid w:val="009353D7"/>
    <w:rsid w:val="00935435"/>
    <w:rsid w:val="009358D5"/>
    <w:rsid w:val="00935909"/>
    <w:rsid w:val="00935C4C"/>
    <w:rsid w:val="00936045"/>
    <w:rsid w:val="009364A5"/>
    <w:rsid w:val="00936827"/>
    <w:rsid w:val="00936AC6"/>
    <w:rsid w:val="00936B27"/>
    <w:rsid w:val="00936DF6"/>
    <w:rsid w:val="00937C93"/>
    <w:rsid w:val="00937CF7"/>
    <w:rsid w:val="00937DA4"/>
    <w:rsid w:val="00937F0C"/>
    <w:rsid w:val="009403D9"/>
    <w:rsid w:val="00940C79"/>
    <w:rsid w:val="00940D8D"/>
    <w:rsid w:val="00941045"/>
    <w:rsid w:val="009412B0"/>
    <w:rsid w:val="00941357"/>
    <w:rsid w:val="009413B7"/>
    <w:rsid w:val="00941880"/>
    <w:rsid w:val="00941E61"/>
    <w:rsid w:val="00941FEB"/>
    <w:rsid w:val="00942094"/>
    <w:rsid w:val="009420B2"/>
    <w:rsid w:val="00942579"/>
    <w:rsid w:val="009431BD"/>
    <w:rsid w:val="009433C7"/>
    <w:rsid w:val="0094350A"/>
    <w:rsid w:val="009435AF"/>
    <w:rsid w:val="00943983"/>
    <w:rsid w:val="009439B8"/>
    <w:rsid w:val="00943E87"/>
    <w:rsid w:val="00944008"/>
    <w:rsid w:val="009445C0"/>
    <w:rsid w:val="00944CEC"/>
    <w:rsid w:val="009451A3"/>
    <w:rsid w:val="00945448"/>
    <w:rsid w:val="00945620"/>
    <w:rsid w:val="0094623B"/>
    <w:rsid w:val="00946264"/>
    <w:rsid w:val="009464D6"/>
    <w:rsid w:val="00946B89"/>
    <w:rsid w:val="00946E05"/>
    <w:rsid w:val="00946EA1"/>
    <w:rsid w:val="009470BF"/>
    <w:rsid w:val="009471F5"/>
    <w:rsid w:val="00947769"/>
    <w:rsid w:val="009478F3"/>
    <w:rsid w:val="00947BAD"/>
    <w:rsid w:val="0095036A"/>
    <w:rsid w:val="00950763"/>
    <w:rsid w:val="009508E6"/>
    <w:rsid w:val="00950A4D"/>
    <w:rsid w:val="0095101C"/>
    <w:rsid w:val="009512C6"/>
    <w:rsid w:val="009516FB"/>
    <w:rsid w:val="009518E0"/>
    <w:rsid w:val="00951C98"/>
    <w:rsid w:val="00951D2F"/>
    <w:rsid w:val="00951F46"/>
    <w:rsid w:val="009522F9"/>
    <w:rsid w:val="00953152"/>
    <w:rsid w:val="00954223"/>
    <w:rsid w:val="0095455A"/>
    <w:rsid w:val="00954606"/>
    <w:rsid w:val="00955031"/>
    <w:rsid w:val="00955204"/>
    <w:rsid w:val="009552AC"/>
    <w:rsid w:val="00955364"/>
    <w:rsid w:val="00955A0C"/>
    <w:rsid w:val="00955FB8"/>
    <w:rsid w:val="00956126"/>
    <w:rsid w:val="00956D19"/>
    <w:rsid w:val="00956ECF"/>
    <w:rsid w:val="00957112"/>
    <w:rsid w:val="00957960"/>
    <w:rsid w:val="00957B4F"/>
    <w:rsid w:val="00960055"/>
    <w:rsid w:val="009601B5"/>
    <w:rsid w:val="00960341"/>
    <w:rsid w:val="0096044A"/>
    <w:rsid w:val="00960648"/>
    <w:rsid w:val="009606E7"/>
    <w:rsid w:val="009607A6"/>
    <w:rsid w:val="00960C1A"/>
    <w:rsid w:val="00960DFE"/>
    <w:rsid w:val="00960F2E"/>
    <w:rsid w:val="00961051"/>
    <w:rsid w:val="00961811"/>
    <w:rsid w:val="00961B31"/>
    <w:rsid w:val="00961DA9"/>
    <w:rsid w:val="00961EA9"/>
    <w:rsid w:val="00961FDB"/>
    <w:rsid w:val="00962115"/>
    <w:rsid w:val="00962324"/>
    <w:rsid w:val="00962781"/>
    <w:rsid w:val="00962F1C"/>
    <w:rsid w:val="009630FE"/>
    <w:rsid w:val="0096325B"/>
    <w:rsid w:val="009635E7"/>
    <w:rsid w:val="009639B4"/>
    <w:rsid w:val="009641CB"/>
    <w:rsid w:val="009641D4"/>
    <w:rsid w:val="009642AC"/>
    <w:rsid w:val="009643E8"/>
    <w:rsid w:val="00964873"/>
    <w:rsid w:val="00964878"/>
    <w:rsid w:val="0096489E"/>
    <w:rsid w:val="009649E0"/>
    <w:rsid w:val="00964AE5"/>
    <w:rsid w:val="00965973"/>
    <w:rsid w:val="00965E2D"/>
    <w:rsid w:val="00966147"/>
    <w:rsid w:val="00966554"/>
    <w:rsid w:val="00966896"/>
    <w:rsid w:val="00966BE0"/>
    <w:rsid w:val="00967496"/>
    <w:rsid w:val="00967723"/>
    <w:rsid w:val="00967845"/>
    <w:rsid w:val="00967924"/>
    <w:rsid w:val="00967F13"/>
    <w:rsid w:val="009700BB"/>
    <w:rsid w:val="0097040C"/>
    <w:rsid w:val="00970985"/>
    <w:rsid w:val="00970BD8"/>
    <w:rsid w:val="00970BDE"/>
    <w:rsid w:val="00970C34"/>
    <w:rsid w:val="00971034"/>
    <w:rsid w:val="00971063"/>
    <w:rsid w:val="0097162D"/>
    <w:rsid w:val="0097162E"/>
    <w:rsid w:val="0097175B"/>
    <w:rsid w:val="009718B3"/>
    <w:rsid w:val="009723BD"/>
    <w:rsid w:val="009727ED"/>
    <w:rsid w:val="00972C76"/>
    <w:rsid w:val="0097300A"/>
    <w:rsid w:val="00973102"/>
    <w:rsid w:val="009731DC"/>
    <w:rsid w:val="00973906"/>
    <w:rsid w:val="00973A31"/>
    <w:rsid w:val="00973C31"/>
    <w:rsid w:val="00974445"/>
    <w:rsid w:val="009747E1"/>
    <w:rsid w:val="00974C42"/>
    <w:rsid w:val="00974F57"/>
    <w:rsid w:val="00974FE7"/>
    <w:rsid w:val="0097532E"/>
    <w:rsid w:val="009756A4"/>
    <w:rsid w:val="0097594A"/>
    <w:rsid w:val="00975D20"/>
    <w:rsid w:val="00975D72"/>
    <w:rsid w:val="00976B92"/>
    <w:rsid w:val="00976FED"/>
    <w:rsid w:val="00977060"/>
    <w:rsid w:val="00977576"/>
    <w:rsid w:val="00977BFF"/>
    <w:rsid w:val="00980180"/>
    <w:rsid w:val="00980ED4"/>
    <w:rsid w:val="0098104D"/>
    <w:rsid w:val="0098157D"/>
    <w:rsid w:val="0098158C"/>
    <w:rsid w:val="009817BF"/>
    <w:rsid w:val="0098190A"/>
    <w:rsid w:val="00981B04"/>
    <w:rsid w:val="00981C3E"/>
    <w:rsid w:val="00981E3C"/>
    <w:rsid w:val="00981F11"/>
    <w:rsid w:val="0098219F"/>
    <w:rsid w:val="00982CE5"/>
    <w:rsid w:val="0098309D"/>
    <w:rsid w:val="00983382"/>
    <w:rsid w:val="009838A4"/>
    <w:rsid w:val="00983BF2"/>
    <w:rsid w:val="00983D3F"/>
    <w:rsid w:val="00983FA6"/>
    <w:rsid w:val="009845E1"/>
    <w:rsid w:val="009847B2"/>
    <w:rsid w:val="00985E0D"/>
    <w:rsid w:val="00985F5F"/>
    <w:rsid w:val="00986526"/>
    <w:rsid w:val="00986BA7"/>
    <w:rsid w:val="00986F8E"/>
    <w:rsid w:val="0098795F"/>
    <w:rsid w:val="00987E5D"/>
    <w:rsid w:val="00987EA6"/>
    <w:rsid w:val="009904B1"/>
    <w:rsid w:val="00990FB4"/>
    <w:rsid w:val="00991100"/>
    <w:rsid w:val="00991665"/>
    <w:rsid w:val="009917D1"/>
    <w:rsid w:val="00991947"/>
    <w:rsid w:val="00991A15"/>
    <w:rsid w:val="00991A29"/>
    <w:rsid w:val="00991A86"/>
    <w:rsid w:val="00991AB7"/>
    <w:rsid w:val="00991ADE"/>
    <w:rsid w:val="00991B3E"/>
    <w:rsid w:val="00991EDF"/>
    <w:rsid w:val="009920B3"/>
    <w:rsid w:val="0099217D"/>
    <w:rsid w:val="009921F4"/>
    <w:rsid w:val="00992A56"/>
    <w:rsid w:val="00992A94"/>
    <w:rsid w:val="00993BDD"/>
    <w:rsid w:val="0099415D"/>
    <w:rsid w:val="0099420D"/>
    <w:rsid w:val="0099427D"/>
    <w:rsid w:val="009947FE"/>
    <w:rsid w:val="00994FF7"/>
    <w:rsid w:val="009950A7"/>
    <w:rsid w:val="00995194"/>
    <w:rsid w:val="00995293"/>
    <w:rsid w:val="009954D9"/>
    <w:rsid w:val="00995889"/>
    <w:rsid w:val="00995D93"/>
    <w:rsid w:val="009966CA"/>
    <w:rsid w:val="00996A9C"/>
    <w:rsid w:val="00996B45"/>
    <w:rsid w:val="009973DC"/>
    <w:rsid w:val="0099749F"/>
    <w:rsid w:val="009975BF"/>
    <w:rsid w:val="00997F65"/>
    <w:rsid w:val="00997F78"/>
    <w:rsid w:val="009A0052"/>
    <w:rsid w:val="009A00F1"/>
    <w:rsid w:val="009A0511"/>
    <w:rsid w:val="009A0720"/>
    <w:rsid w:val="009A075A"/>
    <w:rsid w:val="009A09FD"/>
    <w:rsid w:val="009A0EF3"/>
    <w:rsid w:val="009A12A0"/>
    <w:rsid w:val="009A1585"/>
    <w:rsid w:val="009A196D"/>
    <w:rsid w:val="009A20A9"/>
    <w:rsid w:val="009A24DC"/>
    <w:rsid w:val="009A2829"/>
    <w:rsid w:val="009A2E84"/>
    <w:rsid w:val="009A303E"/>
    <w:rsid w:val="009A3154"/>
    <w:rsid w:val="009A330F"/>
    <w:rsid w:val="009A338E"/>
    <w:rsid w:val="009A3549"/>
    <w:rsid w:val="009A3592"/>
    <w:rsid w:val="009A3D1B"/>
    <w:rsid w:val="009A4274"/>
    <w:rsid w:val="009A45A4"/>
    <w:rsid w:val="009A48CA"/>
    <w:rsid w:val="009A4CC4"/>
    <w:rsid w:val="009A5206"/>
    <w:rsid w:val="009A530E"/>
    <w:rsid w:val="009A5363"/>
    <w:rsid w:val="009A56AF"/>
    <w:rsid w:val="009A58FC"/>
    <w:rsid w:val="009A5977"/>
    <w:rsid w:val="009A5C77"/>
    <w:rsid w:val="009A605F"/>
    <w:rsid w:val="009A6066"/>
    <w:rsid w:val="009A60DC"/>
    <w:rsid w:val="009A6183"/>
    <w:rsid w:val="009A698A"/>
    <w:rsid w:val="009A6AFA"/>
    <w:rsid w:val="009A6C89"/>
    <w:rsid w:val="009A6EC6"/>
    <w:rsid w:val="009A715F"/>
    <w:rsid w:val="009A7D54"/>
    <w:rsid w:val="009B0C6D"/>
    <w:rsid w:val="009B0E98"/>
    <w:rsid w:val="009B12A6"/>
    <w:rsid w:val="009B12B9"/>
    <w:rsid w:val="009B12DF"/>
    <w:rsid w:val="009B1856"/>
    <w:rsid w:val="009B1946"/>
    <w:rsid w:val="009B1A4E"/>
    <w:rsid w:val="009B215A"/>
    <w:rsid w:val="009B261B"/>
    <w:rsid w:val="009B2791"/>
    <w:rsid w:val="009B295B"/>
    <w:rsid w:val="009B29D3"/>
    <w:rsid w:val="009B2C98"/>
    <w:rsid w:val="009B2CFD"/>
    <w:rsid w:val="009B2D40"/>
    <w:rsid w:val="009B325B"/>
    <w:rsid w:val="009B32FF"/>
    <w:rsid w:val="009B3482"/>
    <w:rsid w:val="009B3745"/>
    <w:rsid w:val="009B3862"/>
    <w:rsid w:val="009B38A3"/>
    <w:rsid w:val="009B3F19"/>
    <w:rsid w:val="009B4949"/>
    <w:rsid w:val="009B4989"/>
    <w:rsid w:val="009B4C9C"/>
    <w:rsid w:val="009B51B6"/>
    <w:rsid w:val="009B5381"/>
    <w:rsid w:val="009B5BE7"/>
    <w:rsid w:val="009B5C73"/>
    <w:rsid w:val="009B5D8F"/>
    <w:rsid w:val="009B6BF8"/>
    <w:rsid w:val="009B6FF8"/>
    <w:rsid w:val="009B7DCE"/>
    <w:rsid w:val="009B7ECC"/>
    <w:rsid w:val="009C0011"/>
    <w:rsid w:val="009C04E7"/>
    <w:rsid w:val="009C0539"/>
    <w:rsid w:val="009C0AFF"/>
    <w:rsid w:val="009C0EED"/>
    <w:rsid w:val="009C0FAE"/>
    <w:rsid w:val="009C159C"/>
    <w:rsid w:val="009C2068"/>
    <w:rsid w:val="009C23C3"/>
    <w:rsid w:val="009C25F9"/>
    <w:rsid w:val="009C2831"/>
    <w:rsid w:val="009C297E"/>
    <w:rsid w:val="009C35EA"/>
    <w:rsid w:val="009C36BA"/>
    <w:rsid w:val="009C3840"/>
    <w:rsid w:val="009C3E40"/>
    <w:rsid w:val="009C463F"/>
    <w:rsid w:val="009C4843"/>
    <w:rsid w:val="009C4AB0"/>
    <w:rsid w:val="009C4AE4"/>
    <w:rsid w:val="009C4AEA"/>
    <w:rsid w:val="009C4BD5"/>
    <w:rsid w:val="009C5061"/>
    <w:rsid w:val="009C5081"/>
    <w:rsid w:val="009C51BC"/>
    <w:rsid w:val="009C51C1"/>
    <w:rsid w:val="009C525B"/>
    <w:rsid w:val="009C5518"/>
    <w:rsid w:val="009C570F"/>
    <w:rsid w:val="009C57B4"/>
    <w:rsid w:val="009C5A53"/>
    <w:rsid w:val="009C5C46"/>
    <w:rsid w:val="009C5E6E"/>
    <w:rsid w:val="009C6159"/>
    <w:rsid w:val="009C615A"/>
    <w:rsid w:val="009C625A"/>
    <w:rsid w:val="009C66CD"/>
    <w:rsid w:val="009C6719"/>
    <w:rsid w:val="009C674F"/>
    <w:rsid w:val="009C6A07"/>
    <w:rsid w:val="009C6D7C"/>
    <w:rsid w:val="009C70F5"/>
    <w:rsid w:val="009C7246"/>
    <w:rsid w:val="009C750E"/>
    <w:rsid w:val="009C761F"/>
    <w:rsid w:val="009C7741"/>
    <w:rsid w:val="009C779E"/>
    <w:rsid w:val="009C794C"/>
    <w:rsid w:val="009C7BAD"/>
    <w:rsid w:val="009C7E82"/>
    <w:rsid w:val="009C7F42"/>
    <w:rsid w:val="009D09D4"/>
    <w:rsid w:val="009D12E1"/>
    <w:rsid w:val="009D1616"/>
    <w:rsid w:val="009D16BE"/>
    <w:rsid w:val="009D1887"/>
    <w:rsid w:val="009D19FB"/>
    <w:rsid w:val="009D1B9B"/>
    <w:rsid w:val="009D1D26"/>
    <w:rsid w:val="009D243A"/>
    <w:rsid w:val="009D2C87"/>
    <w:rsid w:val="009D30EA"/>
    <w:rsid w:val="009D318A"/>
    <w:rsid w:val="009D3364"/>
    <w:rsid w:val="009D36BC"/>
    <w:rsid w:val="009D3727"/>
    <w:rsid w:val="009D3EF1"/>
    <w:rsid w:val="009D41B0"/>
    <w:rsid w:val="009D454A"/>
    <w:rsid w:val="009D45B2"/>
    <w:rsid w:val="009D46B5"/>
    <w:rsid w:val="009D4E0D"/>
    <w:rsid w:val="009D4F4E"/>
    <w:rsid w:val="009D503D"/>
    <w:rsid w:val="009D50C1"/>
    <w:rsid w:val="009D5330"/>
    <w:rsid w:val="009D5419"/>
    <w:rsid w:val="009D54CC"/>
    <w:rsid w:val="009D556A"/>
    <w:rsid w:val="009D5A20"/>
    <w:rsid w:val="009D5B5B"/>
    <w:rsid w:val="009D5BF7"/>
    <w:rsid w:val="009D5D48"/>
    <w:rsid w:val="009D60B2"/>
    <w:rsid w:val="009D6B9C"/>
    <w:rsid w:val="009D6F2D"/>
    <w:rsid w:val="009D7151"/>
    <w:rsid w:val="009D71EE"/>
    <w:rsid w:val="009D74EF"/>
    <w:rsid w:val="009D7595"/>
    <w:rsid w:val="009D77E1"/>
    <w:rsid w:val="009D794A"/>
    <w:rsid w:val="009E0352"/>
    <w:rsid w:val="009E0358"/>
    <w:rsid w:val="009E047E"/>
    <w:rsid w:val="009E0532"/>
    <w:rsid w:val="009E107B"/>
    <w:rsid w:val="009E18C3"/>
    <w:rsid w:val="009E1BCC"/>
    <w:rsid w:val="009E2139"/>
    <w:rsid w:val="009E2E95"/>
    <w:rsid w:val="009E2FAA"/>
    <w:rsid w:val="009E3882"/>
    <w:rsid w:val="009E3E7D"/>
    <w:rsid w:val="009E4342"/>
    <w:rsid w:val="009E49DA"/>
    <w:rsid w:val="009E49E8"/>
    <w:rsid w:val="009E4AD9"/>
    <w:rsid w:val="009E4D05"/>
    <w:rsid w:val="009E50C4"/>
    <w:rsid w:val="009E5410"/>
    <w:rsid w:val="009E54B5"/>
    <w:rsid w:val="009E5740"/>
    <w:rsid w:val="009E5836"/>
    <w:rsid w:val="009E6187"/>
    <w:rsid w:val="009E6239"/>
    <w:rsid w:val="009E64E8"/>
    <w:rsid w:val="009E65E7"/>
    <w:rsid w:val="009E69A3"/>
    <w:rsid w:val="009E6B88"/>
    <w:rsid w:val="009E6CCE"/>
    <w:rsid w:val="009E757F"/>
    <w:rsid w:val="009E7898"/>
    <w:rsid w:val="009E7D78"/>
    <w:rsid w:val="009E7F87"/>
    <w:rsid w:val="009E7FB3"/>
    <w:rsid w:val="009F0040"/>
    <w:rsid w:val="009F072D"/>
    <w:rsid w:val="009F0DAB"/>
    <w:rsid w:val="009F0E2E"/>
    <w:rsid w:val="009F0F0C"/>
    <w:rsid w:val="009F10C2"/>
    <w:rsid w:val="009F11C6"/>
    <w:rsid w:val="009F12B5"/>
    <w:rsid w:val="009F1395"/>
    <w:rsid w:val="009F153B"/>
    <w:rsid w:val="009F1566"/>
    <w:rsid w:val="009F177C"/>
    <w:rsid w:val="009F1B83"/>
    <w:rsid w:val="009F1C1E"/>
    <w:rsid w:val="009F20A2"/>
    <w:rsid w:val="009F2127"/>
    <w:rsid w:val="009F2333"/>
    <w:rsid w:val="009F23CE"/>
    <w:rsid w:val="009F2645"/>
    <w:rsid w:val="009F2B82"/>
    <w:rsid w:val="009F2D26"/>
    <w:rsid w:val="009F2ECE"/>
    <w:rsid w:val="009F2F05"/>
    <w:rsid w:val="009F3AD8"/>
    <w:rsid w:val="009F3ECD"/>
    <w:rsid w:val="009F401F"/>
    <w:rsid w:val="009F40E0"/>
    <w:rsid w:val="009F42EE"/>
    <w:rsid w:val="009F43F8"/>
    <w:rsid w:val="009F48FB"/>
    <w:rsid w:val="009F5415"/>
    <w:rsid w:val="009F54F0"/>
    <w:rsid w:val="009F5C74"/>
    <w:rsid w:val="009F5E0D"/>
    <w:rsid w:val="009F5F51"/>
    <w:rsid w:val="009F6217"/>
    <w:rsid w:val="009F625D"/>
    <w:rsid w:val="009F6374"/>
    <w:rsid w:val="009F6F6D"/>
    <w:rsid w:val="009F70D6"/>
    <w:rsid w:val="009F71EC"/>
    <w:rsid w:val="009F7677"/>
    <w:rsid w:val="009F7B7C"/>
    <w:rsid w:val="009F7C18"/>
    <w:rsid w:val="009F7F32"/>
    <w:rsid w:val="00A0013E"/>
    <w:rsid w:val="00A00257"/>
    <w:rsid w:val="00A0039D"/>
    <w:rsid w:val="00A003DC"/>
    <w:rsid w:val="00A00426"/>
    <w:rsid w:val="00A008E6"/>
    <w:rsid w:val="00A009B6"/>
    <w:rsid w:val="00A009BB"/>
    <w:rsid w:val="00A00DD0"/>
    <w:rsid w:val="00A00EBA"/>
    <w:rsid w:val="00A0110C"/>
    <w:rsid w:val="00A01120"/>
    <w:rsid w:val="00A01D0C"/>
    <w:rsid w:val="00A01F02"/>
    <w:rsid w:val="00A01F67"/>
    <w:rsid w:val="00A021EA"/>
    <w:rsid w:val="00A022AF"/>
    <w:rsid w:val="00A0274C"/>
    <w:rsid w:val="00A02C1F"/>
    <w:rsid w:val="00A02E77"/>
    <w:rsid w:val="00A02F2C"/>
    <w:rsid w:val="00A030FB"/>
    <w:rsid w:val="00A0383B"/>
    <w:rsid w:val="00A0384C"/>
    <w:rsid w:val="00A042D1"/>
    <w:rsid w:val="00A043A5"/>
    <w:rsid w:val="00A044C3"/>
    <w:rsid w:val="00A045D8"/>
    <w:rsid w:val="00A0477A"/>
    <w:rsid w:val="00A04E03"/>
    <w:rsid w:val="00A05090"/>
    <w:rsid w:val="00A051DF"/>
    <w:rsid w:val="00A052B5"/>
    <w:rsid w:val="00A05340"/>
    <w:rsid w:val="00A05497"/>
    <w:rsid w:val="00A05584"/>
    <w:rsid w:val="00A055A0"/>
    <w:rsid w:val="00A059AD"/>
    <w:rsid w:val="00A05B03"/>
    <w:rsid w:val="00A05B78"/>
    <w:rsid w:val="00A05D7F"/>
    <w:rsid w:val="00A0629D"/>
    <w:rsid w:val="00A0681F"/>
    <w:rsid w:val="00A06A9E"/>
    <w:rsid w:val="00A06C32"/>
    <w:rsid w:val="00A06C96"/>
    <w:rsid w:val="00A06D86"/>
    <w:rsid w:val="00A06F05"/>
    <w:rsid w:val="00A0758A"/>
    <w:rsid w:val="00A07B22"/>
    <w:rsid w:val="00A07D23"/>
    <w:rsid w:val="00A101C8"/>
    <w:rsid w:val="00A102DA"/>
    <w:rsid w:val="00A10765"/>
    <w:rsid w:val="00A107A0"/>
    <w:rsid w:val="00A108BA"/>
    <w:rsid w:val="00A10B2D"/>
    <w:rsid w:val="00A11203"/>
    <w:rsid w:val="00A11861"/>
    <w:rsid w:val="00A119F5"/>
    <w:rsid w:val="00A11D4C"/>
    <w:rsid w:val="00A11DD6"/>
    <w:rsid w:val="00A12142"/>
    <w:rsid w:val="00A122C4"/>
    <w:rsid w:val="00A1246C"/>
    <w:rsid w:val="00A1274D"/>
    <w:rsid w:val="00A12C08"/>
    <w:rsid w:val="00A12CA7"/>
    <w:rsid w:val="00A12F3B"/>
    <w:rsid w:val="00A12FDA"/>
    <w:rsid w:val="00A13177"/>
    <w:rsid w:val="00A1347E"/>
    <w:rsid w:val="00A13889"/>
    <w:rsid w:val="00A138C7"/>
    <w:rsid w:val="00A13D36"/>
    <w:rsid w:val="00A140B3"/>
    <w:rsid w:val="00A14309"/>
    <w:rsid w:val="00A144D9"/>
    <w:rsid w:val="00A14531"/>
    <w:rsid w:val="00A1561D"/>
    <w:rsid w:val="00A156B6"/>
    <w:rsid w:val="00A158B1"/>
    <w:rsid w:val="00A15DBB"/>
    <w:rsid w:val="00A15F6A"/>
    <w:rsid w:val="00A162FE"/>
    <w:rsid w:val="00A164AB"/>
    <w:rsid w:val="00A169C6"/>
    <w:rsid w:val="00A16AEF"/>
    <w:rsid w:val="00A17423"/>
    <w:rsid w:val="00A1742F"/>
    <w:rsid w:val="00A17C6E"/>
    <w:rsid w:val="00A20270"/>
    <w:rsid w:val="00A202F7"/>
    <w:rsid w:val="00A20838"/>
    <w:rsid w:val="00A20BF4"/>
    <w:rsid w:val="00A20FA4"/>
    <w:rsid w:val="00A20FF4"/>
    <w:rsid w:val="00A215CE"/>
    <w:rsid w:val="00A21CC6"/>
    <w:rsid w:val="00A21E1E"/>
    <w:rsid w:val="00A21FB5"/>
    <w:rsid w:val="00A22399"/>
    <w:rsid w:val="00A2288B"/>
    <w:rsid w:val="00A22B4B"/>
    <w:rsid w:val="00A22DD7"/>
    <w:rsid w:val="00A2309C"/>
    <w:rsid w:val="00A230E4"/>
    <w:rsid w:val="00A231C2"/>
    <w:rsid w:val="00A23463"/>
    <w:rsid w:val="00A23543"/>
    <w:rsid w:val="00A2355D"/>
    <w:rsid w:val="00A23C3C"/>
    <w:rsid w:val="00A23E62"/>
    <w:rsid w:val="00A23F35"/>
    <w:rsid w:val="00A241C1"/>
    <w:rsid w:val="00A2452D"/>
    <w:rsid w:val="00A24775"/>
    <w:rsid w:val="00A24777"/>
    <w:rsid w:val="00A249CB"/>
    <w:rsid w:val="00A24EDD"/>
    <w:rsid w:val="00A255BB"/>
    <w:rsid w:val="00A257CC"/>
    <w:rsid w:val="00A25F0B"/>
    <w:rsid w:val="00A260FF"/>
    <w:rsid w:val="00A261D8"/>
    <w:rsid w:val="00A261F6"/>
    <w:rsid w:val="00A26713"/>
    <w:rsid w:val="00A26918"/>
    <w:rsid w:val="00A26BA3"/>
    <w:rsid w:val="00A26BC8"/>
    <w:rsid w:val="00A26EAA"/>
    <w:rsid w:val="00A27686"/>
    <w:rsid w:val="00A3040E"/>
    <w:rsid w:val="00A304FF"/>
    <w:rsid w:val="00A3075F"/>
    <w:rsid w:val="00A30764"/>
    <w:rsid w:val="00A30B35"/>
    <w:rsid w:val="00A30CE1"/>
    <w:rsid w:val="00A30E7C"/>
    <w:rsid w:val="00A30EF3"/>
    <w:rsid w:val="00A31280"/>
    <w:rsid w:val="00A31292"/>
    <w:rsid w:val="00A31341"/>
    <w:rsid w:val="00A317B9"/>
    <w:rsid w:val="00A3183F"/>
    <w:rsid w:val="00A31A94"/>
    <w:rsid w:val="00A32110"/>
    <w:rsid w:val="00A323F8"/>
    <w:rsid w:val="00A325E8"/>
    <w:rsid w:val="00A327E2"/>
    <w:rsid w:val="00A32823"/>
    <w:rsid w:val="00A32C63"/>
    <w:rsid w:val="00A32F42"/>
    <w:rsid w:val="00A3309E"/>
    <w:rsid w:val="00A33351"/>
    <w:rsid w:val="00A33AD2"/>
    <w:rsid w:val="00A33CA1"/>
    <w:rsid w:val="00A33E9E"/>
    <w:rsid w:val="00A33EA3"/>
    <w:rsid w:val="00A3424F"/>
    <w:rsid w:val="00A34323"/>
    <w:rsid w:val="00A3442B"/>
    <w:rsid w:val="00A348AA"/>
    <w:rsid w:val="00A34A2E"/>
    <w:rsid w:val="00A34B5B"/>
    <w:rsid w:val="00A34C07"/>
    <w:rsid w:val="00A34C9F"/>
    <w:rsid w:val="00A34CAC"/>
    <w:rsid w:val="00A34D81"/>
    <w:rsid w:val="00A35057"/>
    <w:rsid w:val="00A351B4"/>
    <w:rsid w:val="00A35371"/>
    <w:rsid w:val="00A358C2"/>
    <w:rsid w:val="00A35CA0"/>
    <w:rsid w:val="00A35F89"/>
    <w:rsid w:val="00A3601B"/>
    <w:rsid w:val="00A3681F"/>
    <w:rsid w:val="00A3696D"/>
    <w:rsid w:val="00A36EFB"/>
    <w:rsid w:val="00A37948"/>
    <w:rsid w:val="00A3794E"/>
    <w:rsid w:val="00A37BE4"/>
    <w:rsid w:val="00A4010C"/>
    <w:rsid w:val="00A40635"/>
    <w:rsid w:val="00A4080B"/>
    <w:rsid w:val="00A40973"/>
    <w:rsid w:val="00A40D51"/>
    <w:rsid w:val="00A40D8E"/>
    <w:rsid w:val="00A4103C"/>
    <w:rsid w:val="00A411CC"/>
    <w:rsid w:val="00A411D5"/>
    <w:rsid w:val="00A41254"/>
    <w:rsid w:val="00A41256"/>
    <w:rsid w:val="00A41393"/>
    <w:rsid w:val="00A4141E"/>
    <w:rsid w:val="00A414C6"/>
    <w:rsid w:val="00A416CE"/>
    <w:rsid w:val="00A41859"/>
    <w:rsid w:val="00A41C12"/>
    <w:rsid w:val="00A41CAF"/>
    <w:rsid w:val="00A41D0B"/>
    <w:rsid w:val="00A41D57"/>
    <w:rsid w:val="00A421DE"/>
    <w:rsid w:val="00A4262F"/>
    <w:rsid w:val="00A42889"/>
    <w:rsid w:val="00A42CA5"/>
    <w:rsid w:val="00A42CBE"/>
    <w:rsid w:val="00A42D5B"/>
    <w:rsid w:val="00A42EB4"/>
    <w:rsid w:val="00A43340"/>
    <w:rsid w:val="00A43898"/>
    <w:rsid w:val="00A43D8A"/>
    <w:rsid w:val="00A43EC8"/>
    <w:rsid w:val="00A4438B"/>
    <w:rsid w:val="00A445F1"/>
    <w:rsid w:val="00A44C8C"/>
    <w:rsid w:val="00A45674"/>
    <w:rsid w:val="00A4571D"/>
    <w:rsid w:val="00A45A2E"/>
    <w:rsid w:val="00A45B67"/>
    <w:rsid w:val="00A45E50"/>
    <w:rsid w:val="00A462EE"/>
    <w:rsid w:val="00A46786"/>
    <w:rsid w:val="00A46992"/>
    <w:rsid w:val="00A46A26"/>
    <w:rsid w:val="00A47685"/>
    <w:rsid w:val="00A47A79"/>
    <w:rsid w:val="00A47C36"/>
    <w:rsid w:val="00A47C89"/>
    <w:rsid w:val="00A47D5A"/>
    <w:rsid w:val="00A47ED2"/>
    <w:rsid w:val="00A501C9"/>
    <w:rsid w:val="00A5045D"/>
    <w:rsid w:val="00A50481"/>
    <w:rsid w:val="00A510EA"/>
    <w:rsid w:val="00A512F7"/>
    <w:rsid w:val="00A5163B"/>
    <w:rsid w:val="00A5178E"/>
    <w:rsid w:val="00A5181F"/>
    <w:rsid w:val="00A51B77"/>
    <w:rsid w:val="00A51EDC"/>
    <w:rsid w:val="00A51F1A"/>
    <w:rsid w:val="00A5275D"/>
    <w:rsid w:val="00A52A32"/>
    <w:rsid w:val="00A53459"/>
    <w:rsid w:val="00A5347D"/>
    <w:rsid w:val="00A535F7"/>
    <w:rsid w:val="00A53E7F"/>
    <w:rsid w:val="00A53F0C"/>
    <w:rsid w:val="00A53FA4"/>
    <w:rsid w:val="00A54336"/>
    <w:rsid w:val="00A54489"/>
    <w:rsid w:val="00A54618"/>
    <w:rsid w:val="00A54935"/>
    <w:rsid w:val="00A54F97"/>
    <w:rsid w:val="00A54FBF"/>
    <w:rsid w:val="00A551B7"/>
    <w:rsid w:val="00A551E5"/>
    <w:rsid w:val="00A5523D"/>
    <w:rsid w:val="00A5537A"/>
    <w:rsid w:val="00A55481"/>
    <w:rsid w:val="00A5574B"/>
    <w:rsid w:val="00A558DD"/>
    <w:rsid w:val="00A55B57"/>
    <w:rsid w:val="00A55C9E"/>
    <w:rsid w:val="00A562DE"/>
    <w:rsid w:val="00A5634A"/>
    <w:rsid w:val="00A56571"/>
    <w:rsid w:val="00A56585"/>
    <w:rsid w:val="00A56A6F"/>
    <w:rsid w:val="00A56EAB"/>
    <w:rsid w:val="00A57159"/>
    <w:rsid w:val="00A57583"/>
    <w:rsid w:val="00A5773E"/>
    <w:rsid w:val="00A57940"/>
    <w:rsid w:val="00A57F32"/>
    <w:rsid w:val="00A600ED"/>
    <w:rsid w:val="00A602F9"/>
    <w:rsid w:val="00A609CB"/>
    <w:rsid w:val="00A61028"/>
    <w:rsid w:val="00A61520"/>
    <w:rsid w:val="00A615B5"/>
    <w:rsid w:val="00A61B79"/>
    <w:rsid w:val="00A61BE4"/>
    <w:rsid w:val="00A61CA6"/>
    <w:rsid w:val="00A61CBD"/>
    <w:rsid w:val="00A61D86"/>
    <w:rsid w:val="00A62403"/>
    <w:rsid w:val="00A62947"/>
    <w:rsid w:val="00A62BA6"/>
    <w:rsid w:val="00A63504"/>
    <w:rsid w:val="00A63EB8"/>
    <w:rsid w:val="00A646EF"/>
    <w:rsid w:val="00A64D57"/>
    <w:rsid w:val="00A652A6"/>
    <w:rsid w:val="00A654AF"/>
    <w:rsid w:val="00A65816"/>
    <w:rsid w:val="00A65D1D"/>
    <w:rsid w:val="00A65EFC"/>
    <w:rsid w:val="00A66319"/>
    <w:rsid w:val="00A6697D"/>
    <w:rsid w:val="00A66EA0"/>
    <w:rsid w:val="00A67BCC"/>
    <w:rsid w:val="00A67D7C"/>
    <w:rsid w:val="00A67FE2"/>
    <w:rsid w:val="00A70108"/>
    <w:rsid w:val="00A7075F"/>
    <w:rsid w:val="00A70A64"/>
    <w:rsid w:val="00A70D45"/>
    <w:rsid w:val="00A70DDA"/>
    <w:rsid w:val="00A7141E"/>
    <w:rsid w:val="00A7145C"/>
    <w:rsid w:val="00A71AE4"/>
    <w:rsid w:val="00A71F47"/>
    <w:rsid w:val="00A72232"/>
    <w:rsid w:val="00A72541"/>
    <w:rsid w:val="00A725CE"/>
    <w:rsid w:val="00A72E1D"/>
    <w:rsid w:val="00A73082"/>
    <w:rsid w:val="00A730F1"/>
    <w:rsid w:val="00A731DB"/>
    <w:rsid w:val="00A73682"/>
    <w:rsid w:val="00A7445B"/>
    <w:rsid w:val="00A74623"/>
    <w:rsid w:val="00A746AE"/>
    <w:rsid w:val="00A7484F"/>
    <w:rsid w:val="00A74E38"/>
    <w:rsid w:val="00A74FC2"/>
    <w:rsid w:val="00A758EF"/>
    <w:rsid w:val="00A75B65"/>
    <w:rsid w:val="00A75E3A"/>
    <w:rsid w:val="00A75F83"/>
    <w:rsid w:val="00A7613A"/>
    <w:rsid w:val="00A76235"/>
    <w:rsid w:val="00A762C1"/>
    <w:rsid w:val="00A76503"/>
    <w:rsid w:val="00A76623"/>
    <w:rsid w:val="00A76CF3"/>
    <w:rsid w:val="00A76DE3"/>
    <w:rsid w:val="00A77195"/>
    <w:rsid w:val="00A771DC"/>
    <w:rsid w:val="00A77263"/>
    <w:rsid w:val="00A77481"/>
    <w:rsid w:val="00A7751A"/>
    <w:rsid w:val="00A7762F"/>
    <w:rsid w:val="00A77679"/>
    <w:rsid w:val="00A777DE"/>
    <w:rsid w:val="00A77A22"/>
    <w:rsid w:val="00A77DCB"/>
    <w:rsid w:val="00A805E1"/>
    <w:rsid w:val="00A8069F"/>
    <w:rsid w:val="00A80844"/>
    <w:rsid w:val="00A808C1"/>
    <w:rsid w:val="00A80F59"/>
    <w:rsid w:val="00A811B3"/>
    <w:rsid w:val="00A815EE"/>
    <w:rsid w:val="00A81D1D"/>
    <w:rsid w:val="00A82025"/>
    <w:rsid w:val="00A82914"/>
    <w:rsid w:val="00A82964"/>
    <w:rsid w:val="00A82A4B"/>
    <w:rsid w:val="00A82C07"/>
    <w:rsid w:val="00A82FF4"/>
    <w:rsid w:val="00A833A0"/>
    <w:rsid w:val="00A836BE"/>
    <w:rsid w:val="00A83C17"/>
    <w:rsid w:val="00A83C3C"/>
    <w:rsid w:val="00A83EDF"/>
    <w:rsid w:val="00A842D6"/>
    <w:rsid w:val="00A8459B"/>
    <w:rsid w:val="00A845A0"/>
    <w:rsid w:val="00A84A92"/>
    <w:rsid w:val="00A84F6B"/>
    <w:rsid w:val="00A84F91"/>
    <w:rsid w:val="00A8519A"/>
    <w:rsid w:val="00A857E4"/>
    <w:rsid w:val="00A85952"/>
    <w:rsid w:val="00A85C12"/>
    <w:rsid w:val="00A85C38"/>
    <w:rsid w:val="00A85C56"/>
    <w:rsid w:val="00A8605B"/>
    <w:rsid w:val="00A86528"/>
    <w:rsid w:val="00A86895"/>
    <w:rsid w:val="00A8691E"/>
    <w:rsid w:val="00A869B6"/>
    <w:rsid w:val="00A86ABF"/>
    <w:rsid w:val="00A86B78"/>
    <w:rsid w:val="00A86F52"/>
    <w:rsid w:val="00A873CD"/>
    <w:rsid w:val="00A87801"/>
    <w:rsid w:val="00A87960"/>
    <w:rsid w:val="00A87F82"/>
    <w:rsid w:val="00A90116"/>
    <w:rsid w:val="00A90441"/>
    <w:rsid w:val="00A90F7F"/>
    <w:rsid w:val="00A913B2"/>
    <w:rsid w:val="00A91409"/>
    <w:rsid w:val="00A9183C"/>
    <w:rsid w:val="00A91F67"/>
    <w:rsid w:val="00A921D3"/>
    <w:rsid w:val="00A922AF"/>
    <w:rsid w:val="00A92384"/>
    <w:rsid w:val="00A92698"/>
    <w:rsid w:val="00A9272F"/>
    <w:rsid w:val="00A92A4E"/>
    <w:rsid w:val="00A92C9D"/>
    <w:rsid w:val="00A92F0B"/>
    <w:rsid w:val="00A93129"/>
    <w:rsid w:val="00A93230"/>
    <w:rsid w:val="00A932DD"/>
    <w:rsid w:val="00A932F6"/>
    <w:rsid w:val="00A93575"/>
    <w:rsid w:val="00A93A2D"/>
    <w:rsid w:val="00A9419A"/>
    <w:rsid w:val="00A9462C"/>
    <w:rsid w:val="00A947F9"/>
    <w:rsid w:val="00A949F7"/>
    <w:rsid w:val="00A94E73"/>
    <w:rsid w:val="00A94EF1"/>
    <w:rsid w:val="00A95183"/>
    <w:rsid w:val="00A951D0"/>
    <w:rsid w:val="00A95415"/>
    <w:rsid w:val="00A95C6F"/>
    <w:rsid w:val="00A95EA3"/>
    <w:rsid w:val="00A96340"/>
    <w:rsid w:val="00A96451"/>
    <w:rsid w:val="00A9648F"/>
    <w:rsid w:val="00A9652A"/>
    <w:rsid w:val="00A96B36"/>
    <w:rsid w:val="00A96DC1"/>
    <w:rsid w:val="00A96FF8"/>
    <w:rsid w:val="00A973DC"/>
    <w:rsid w:val="00A9772A"/>
    <w:rsid w:val="00A97AA5"/>
    <w:rsid w:val="00A97C01"/>
    <w:rsid w:val="00A97E56"/>
    <w:rsid w:val="00AA043B"/>
    <w:rsid w:val="00AA05C1"/>
    <w:rsid w:val="00AA0707"/>
    <w:rsid w:val="00AA0708"/>
    <w:rsid w:val="00AA07CF"/>
    <w:rsid w:val="00AA07E2"/>
    <w:rsid w:val="00AA0972"/>
    <w:rsid w:val="00AA0E5D"/>
    <w:rsid w:val="00AA103E"/>
    <w:rsid w:val="00AA1313"/>
    <w:rsid w:val="00AA147B"/>
    <w:rsid w:val="00AA152E"/>
    <w:rsid w:val="00AA16D2"/>
    <w:rsid w:val="00AA19CA"/>
    <w:rsid w:val="00AA1A4C"/>
    <w:rsid w:val="00AA2EB0"/>
    <w:rsid w:val="00AA3235"/>
    <w:rsid w:val="00AA34B3"/>
    <w:rsid w:val="00AA35A6"/>
    <w:rsid w:val="00AA36D3"/>
    <w:rsid w:val="00AA39AB"/>
    <w:rsid w:val="00AA3F60"/>
    <w:rsid w:val="00AA433E"/>
    <w:rsid w:val="00AA44AC"/>
    <w:rsid w:val="00AA4F1F"/>
    <w:rsid w:val="00AA5026"/>
    <w:rsid w:val="00AA50B8"/>
    <w:rsid w:val="00AA545D"/>
    <w:rsid w:val="00AA54A8"/>
    <w:rsid w:val="00AA54DD"/>
    <w:rsid w:val="00AA56F2"/>
    <w:rsid w:val="00AA5BBA"/>
    <w:rsid w:val="00AA5E66"/>
    <w:rsid w:val="00AA63FB"/>
    <w:rsid w:val="00AA651D"/>
    <w:rsid w:val="00AA6533"/>
    <w:rsid w:val="00AA6B9D"/>
    <w:rsid w:val="00AA7426"/>
    <w:rsid w:val="00AA74A0"/>
    <w:rsid w:val="00AA7792"/>
    <w:rsid w:val="00AA78F9"/>
    <w:rsid w:val="00AA7905"/>
    <w:rsid w:val="00AA7BC1"/>
    <w:rsid w:val="00AA7D78"/>
    <w:rsid w:val="00AA7DA4"/>
    <w:rsid w:val="00AB000F"/>
    <w:rsid w:val="00AB0035"/>
    <w:rsid w:val="00AB004F"/>
    <w:rsid w:val="00AB0B8F"/>
    <w:rsid w:val="00AB1335"/>
    <w:rsid w:val="00AB13EF"/>
    <w:rsid w:val="00AB13F8"/>
    <w:rsid w:val="00AB184C"/>
    <w:rsid w:val="00AB1C02"/>
    <w:rsid w:val="00AB2128"/>
    <w:rsid w:val="00AB218E"/>
    <w:rsid w:val="00AB2603"/>
    <w:rsid w:val="00AB29AE"/>
    <w:rsid w:val="00AB2CA4"/>
    <w:rsid w:val="00AB2D82"/>
    <w:rsid w:val="00AB2E24"/>
    <w:rsid w:val="00AB3001"/>
    <w:rsid w:val="00AB301B"/>
    <w:rsid w:val="00AB3189"/>
    <w:rsid w:val="00AB345D"/>
    <w:rsid w:val="00AB3638"/>
    <w:rsid w:val="00AB38CF"/>
    <w:rsid w:val="00AB45D9"/>
    <w:rsid w:val="00AB4714"/>
    <w:rsid w:val="00AB4886"/>
    <w:rsid w:val="00AB489B"/>
    <w:rsid w:val="00AB50AF"/>
    <w:rsid w:val="00AB559E"/>
    <w:rsid w:val="00AB5A57"/>
    <w:rsid w:val="00AB6149"/>
    <w:rsid w:val="00AB676D"/>
    <w:rsid w:val="00AB6814"/>
    <w:rsid w:val="00AB6A00"/>
    <w:rsid w:val="00AC01CE"/>
    <w:rsid w:val="00AC0282"/>
    <w:rsid w:val="00AC078E"/>
    <w:rsid w:val="00AC0F3E"/>
    <w:rsid w:val="00AC1573"/>
    <w:rsid w:val="00AC17EF"/>
    <w:rsid w:val="00AC1D33"/>
    <w:rsid w:val="00AC1DF9"/>
    <w:rsid w:val="00AC24A5"/>
    <w:rsid w:val="00AC2C19"/>
    <w:rsid w:val="00AC3038"/>
    <w:rsid w:val="00AC3485"/>
    <w:rsid w:val="00AC3C88"/>
    <w:rsid w:val="00AC3EA8"/>
    <w:rsid w:val="00AC4156"/>
    <w:rsid w:val="00AC423B"/>
    <w:rsid w:val="00AC4309"/>
    <w:rsid w:val="00AC4575"/>
    <w:rsid w:val="00AC4978"/>
    <w:rsid w:val="00AC4A72"/>
    <w:rsid w:val="00AC4B13"/>
    <w:rsid w:val="00AC4CB8"/>
    <w:rsid w:val="00AC511F"/>
    <w:rsid w:val="00AC55B8"/>
    <w:rsid w:val="00AC5E75"/>
    <w:rsid w:val="00AC5EAC"/>
    <w:rsid w:val="00AC5FCD"/>
    <w:rsid w:val="00AC61B8"/>
    <w:rsid w:val="00AC632B"/>
    <w:rsid w:val="00AC68CA"/>
    <w:rsid w:val="00AC6928"/>
    <w:rsid w:val="00AC6C44"/>
    <w:rsid w:val="00AC6FBB"/>
    <w:rsid w:val="00AC70F0"/>
    <w:rsid w:val="00AC72B1"/>
    <w:rsid w:val="00AC7572"/>
    <w:rsid w:val="00AC7C89"/>
    <w:rsid w:val="00AC7DC2"/>
    <w:rsid w:val="00AC7F06"/>
    <w:rsid w:val="00AD0081"/>
    <w:rsid w:val="00AD0127"/>
    <w:rsid w:val="00AD02A8"/>
    <w:rsid w:val="00AD0307"/>
    <w:rsid w:val="00AD03D7"/>
    <w:rsid w:val="00AD1600"/>
    <w:rsid w:val="00AD1642"/>
    <w:rsid w:val="00AD191B"/>
    <w:rsid w:val="00AD1BC4"/>
    <w:rsid w:val="00AD1D9D"/>
    <w:rsid w:val="00AD238E"/>
    <w:rsid w:val="00AD2D8A"/>
    <w:rsid w:val="00AD2E0D"/>
    <w:rsid w:val="00AD334B"/>
    <w:rsid w:val="00AD3367"/>
    <w:rsid w:val="00AD357D"/>
    <w:rsid w:val="00AD3A09"/>
    <w:rsid w:val="00AD3B0F"/>
    <w:rsid w:val="00AD3B45"/>
    <w:rsid w:val="00AD3CAF"/>
    <w:rsid w:val="00AD3F67"/>
    <w:rsid w:val="00AD43E3"/>
    <w:rsid w:val="00AD49B9"/>
    <w:rsid w:val="00AD4CB7"/>
    <w:rsid w:val="00AD4D3F"/>
    <w:rsid w:val="00AD51FC"/>
    <w:rsid w:val="00AD53FC"/>
    <w:rsid w:val="00AD559A"/>
    <w:rsid w:val="00AD55B1"/>
    <w:rsid w:val="00AD59AA"/>
    <w:rsid w:val="00AD5D26"/>
    <w:rsid w:val="00AD6104"/>
    <w:rsid w:val="00AD617F"/>
    <w:rsid w:val="00AD61B0"/>
    <w:rsid w:val="00AD6344"/>
    <w:rsid w:val="00AD69ED"/>
    <w:rsid w:val="00AD6D2C"/>
    <w:rsid w:val="00AD6F18"/>
    <w:rsid w:val="00AD6F81"/>
    <w:rsid w:val="00AD71F7"/>
    <w:rsid w:val="00AD71FC"/>
    <w:rsid w:val="00AD7440"/>
    <w:rsid w:val="00AD760D"/>
    <w:rsid w:val="00AD7701"/>
    <w:rsid w:val="00AD78FE"/>
    <w:rsid w:val="00AD7E19"/>
    <w:rsid w:val="00AE000A"/>
    <w:rsid w:val="00AE0776"/>
    <w:rsid w:val="00AE10CB"/>
    <w:rsid w:val="00AE112F"/>
    <w:rsid w:val="00AE1171"/>
    <w:rsid w:val="00AE155E"/>
    <w:rsid w:val="00AE1E00"/>
    <w:rsid w:val="00AE2174"/>
    <w:rsid w:val="00AE23B7"/>
    <w:rsid w:val="00AE24A4"/>
    <w:rsid w:val="00AE27E7"/>
    <w:rsid w:val="00AE2F7C"/>
    <w:rsid w:val="00AE349E"/>
    <w:rsid w:val="00AE3727"/>
    <w:rsid w:val="00AE3F4C"/>
    <w:rsid w:val="00AE48DE"/>
    <w:rsid w:val="00AE49CB"/>
    <w:rsid w:val="00AE4E46"/>
    <w:rsid w:val="00AE541D"/>
    <w:rsid w:val="00AE57B2"/>
    <w:rsid w:val="00AE57EE"/>
    <w:rsid w:val="00AE5864"/>
    <w:rsid w:val="00AE5D84"/>
    <w:rsid w:val="00AE5EB5"/>
    <w:rsid w:val="00AE5F9F"/>
    <w:rsid w:val="00AE6154"/>
    <w:rsid w:val="00AE623A"/>
    <w:rsid w:val="00AE62A7"/>
    <w:rsid w:val="00AE633E"/>
    <w:rsid w:val="00AE7094"/>
    <w:rsid w:val="00AE73B8"/>
    <w:rsid w:val="00AE7C94"/>
    <w:rsid w:val="00AF0123"/>
    <w:rsid w:val="00AF0459"/>
    <w:rsid w:val="00AF04B8"/>
    <w:rsid w:val="00AF056A"/>
    <w:rsid w:val="00AF08BA"/>
    <w:rsid w:val="00AF1743"/>
    <w:rsid w:val="00AF1941"/>
    <w:rsid w:val="00AF23EE"/>
    <w:rsid w:val="00AF24E2"/>
    <w:rsid w:val="00AF24E5"/>
    <w:rsid w:val="00AF26E3"/>
    <w:rsid w:val="00AF2834"/>
    <w:rsid w:val="00AF2862"/>
    <w:rsid w:val="00AF29E5"/>
    <w:rsid w:val="00AF2B66"/>
    <w:rsid w:val="00AF32D9"/>
    <w:rsid w:val="00AF34E5"/>
    <w:rsid w:val="00AF3C92"/>
    <w:rsid w:val="00AF3D86"/>
    <w:rsid w:val="00AF3DE7"/>
    <w:rsid w:val="00AF4024"/>
    <w:rsid w:val="00AF423B"/>
    <w:rsid w:val="00AF439E"/>
    <w:rsid w:val="00AF4C59"/>
    <w:rsid w:val="00AF4DE3"/>
    <w:rsid w:val="00AF5229"/>
    <w:rsid w:val="00AF5C10"/>
    <w:rsid w:val="00AF5DE7"/>
    <w:rsid w:val="00AF6079"/>
    <w:rsid w:val="00AF685B"/>
    <w:rsid w:val="00AF6953"/>
    <w:rsid w:val="00AF6D67"/>
    <w:rsid w:val="00AF6F9B"/>
    <w:rsid w:val="00AF713B"/>
    <w:rsid w:val="00AF7170"/>
    <w:rsid w:val="00B00411"/>
    <w:rsid w:val="00B006D6"/>
    <w:rsid w:val="00B00B8C"/>
    <w:rsid w:val="00B00BB8"/>
    <w:rsid w:val="00B01134"/>
    <w:rsid w:val="00B01135"/>
    <w:rsid w:val="00B0119F"/>
    <w:rsid w:val="00B011CA"/>
    <w:rsid w:val="00B015C5"/>
    <w:rsid w:val="00B01624"/>
    <w:rsid w:val="00B016E9"/>
    <w:rsid w:val="00B01EF0"/>
    <w:rsid w:val="00B02153"/>
    <w:rsid w:val="00B02196"/>
    <w:rsid w:val="00B02E08"/>
    <w:rsid w:val="00B02F14"/>
    <w:rsid w:val="00B02F9C"/>
    <w:rsid w:val="00B03180"/>
    <w:rsid w:val="00B031E8"/>
    <w:rsid w:val="00B0371A"/>
    <w:rsid w:val="00B037D3"/>
    <w:rsid w:val="00B03C11"/>
    <w:rsid w:val="00B03FA7"/>
    <w:rsid w:val="00B041BF"/>
    <w:rsid w:val="00B04465"/>
    <w:rsid w:val="00B044C1"/>
    <w:rsid w:val="00B044E5"/>
    <w:rsid w:val="00B0486F"/>
    <w:rsid w:val="00B04A28"/>
    <w:rsid w:val="00B04C43"/>
    <w:rsid w:val="00B04D63"/>
    <w:rsid w:val="00B05028"/>
    <w:rsid w:val="00B0552D"/>
    <w:rsid w:val="00B05A19"/>
    <w:rsid w:val="00B05C1B"/>
    <w:rsid w:val="00B05E3C"/>
    <w:rsid w:val="00B05F32"/>
    <w:rsid w:val="00B062D4"/>
    <w:rsid w:val="00B06FA8"/>
    <w:rsid w:val="00B071A4"/>
    <w:rsid w:val="00B101C0"/>
    <w:rsid w:val="00B10601"/>
    <w:rsid w:val="00B107E8"/>
    <w:rsid w:val="00B10CE0"/>
    <w:rsid w:val="00B10D0F"/>
    <w:rsid w:val="00B111BC"/>
    <w:rsid w:val="00B11A29"/>
    <w:rsid w:val="00B11A84"/>
    <w:rsid w:val="00B11AEE"/>
    <w:rsid w:val="00B11F86"/>
    <w:rsid w:val="00B122BD"/>
    <w:rsid w:val="00B122FC"/>
    <w:rsid w:val="00B125AE"/>
    <w:rsid w:val="00B12C4E"/>
    <w:rsid w:val="00B12D12"/>
    <w:rsid w:val="00B12EE8"/>
    <w:rsid w:val="00B1321B"/>
    <w:rsid w:val="00B13402"/>
    <w:rsid w:val="00B1380B"/>
    <w:rsid w:val="00B13A08"/>
    <w:rsid w:val="00B13B29"/>
    <w:rsid w:val="00B13BE7"/>
    <w:rsid w:val="00B13E9B"/>
    <w:rsid w:val="00B13F41"/>
    <w:rsid w:val="00B14260"/>
    <w:rsid w:val="00B14454"/>
    <w:rsid w:val="00B146B9"/>
    <w:rsid w:val="00B1493F"/>
    <w:rsid w:val="00B14957"/>
    <w:rsid w:val="00B14B0B"/>
    <w:rsid w:val="00B14F05"/>
    <w:rsid w:val="00B15062"/>
    <w:rsid w:val="00B152C7"/>
    <w:rsid w:val="00B15478"/>
    <w:rsid w:val="00B15B07"/>
    <w:rsid w:val="00B15D24"/>
    <w:rsid w:val="00B15F36"/>
    <w:rsid w:val="00B15F37"/>
    <w:rsid w:val="00B16405"/>
    <w:rsid w:val="00B16AE0"/>
    <w:rsid w:val="00B171B2"/>
    <w:rsid w:val="00B1723D"/>
    <w:rsid w:val="00B17618"/>
    <w:rsid w:val="00B176C6"/>
    <w:rsid w:val="00B176F7"/>
    <w:rsid w:val="00B1781A"/>
    <w:rsid w:val="00B178B9"/>
    <w:rsid w:val="00B178CE"/>
    <w:rsid w:val="00B17F27"/>
    <w:rsid w:val="00B2041F"/>
    <w:rsid w:val="00B205AA"/>
    <w:rsid w:val="00B20612"/>
    <w:rsid w:val="00B2069A"/>
    <w:rsid w:val="00B2081A"/>
    <w:rsid w:val="00B2097C"/>
    <w:rsid w:val="00B20B6E"/>
    <w:rsid w:val="00B20D9F"/>
    <w:rsid w:val="00B214C6"/>
    <w:rsid w:val="00B215AB"/>
    <w:rsid w:val="00B21DC8"/>
    <w:rsid w:val="00B21F15"/>
    <w:rsid w:val="00B22214"/>
    <w:rsid w:val="00B22AE1"/>
    <w:rsid w:val="00B23453"/>
    <w:rsid w:val="00B23807"/>
    <w:rsid w:val="00B2394A"/>
    <w:rsid w:val="00B23958"/>
    <w:rsid w:val="00B23BE4"/>
    <w:rsid w:val="00B23E78"/>
    <w:rsid w:val="00B23F83"/>
    <w:rsid w:val="00B23FAC"/>
    <w:rsid w:val="00B24030"/>
    <w:rsid w:val="00B24282"/>
    <w:rsid w:val="00B2432F"/>
    <w:rsid w:val="00B2450B"/>
    <w:rsid w:val="00B25802"/>
    <w:rsid w:val="00B25968"/>
    <w:rsid w:val="00B259D4"/>
    <w:rsid w:val="00B25AD6"/>
    <w:rsid w:val="00B25B73"/>
    <w:rsid w:val="00B25C1E"/>
    <w:rsid w:val="00B25EB8"/>
    <w:rsid w:val="00B263AD"/>
    <w:rsid w:val="00B26820"/>
    <w:rsid w:val="00B26D84"/>
    <w:rsid w:val="00B26FF6"/>
    <w:rsid w:val="00B2705D"/>
    <w:rsid w:val="00B27449"/>
    <w:rsid w:val="00B276DA"/>
    <w:rsid w:val="00B27BBD"/>
    <w:rsid w:val="00B27C53"/>
    <w:rsid w:val="00B27D6F"/>
    <w:rsid w:val="00B27FC2"/>
    <w:rsid w:val="00B27FDA"/>
    <w:rsid w:val="00B301AD"/>
    <w:rsid w:val="00B305B7"/>
    <w:rsid w:val="00B30623"/>
    <w:rsid w:val="00B30B26"/>
    <w:rsid w:val="00B30CD7"/>
    <w:rsid w:val="00B30D68"/>
    <w:rsid w:val="00B30DDF"/>
    <w:rsid w:val="00B3123A"/>
    <w:rsid w:val="00B319FE"/>
    <w:rsid w:val="00B31EB6"/>
    <w:rsid w:val="00B32079"/>
    <w:rsid w:val="00B3272A"/>
    <w:rsid w:val="00B32837"/>
    <w:rsid w:val="00B32ABC"/>
    <w:rsid w:val="00B32F65"/>
    <w:rsid w:val="00B330C9"/>
    <w:rsid w:val="00B333EF"/>
    <w:rsid w:val="00B336C2"/>
    <w:rsid w:val="00B338C0"/>
    <w:rsid w:val="00B33A55"/>
    <w:rsid w:val="00B33DE4"/>
    <w:rsid w:val="00B3437F"/>
    <w:rsid w:val="00B3443C"/>
    <w:rsid w:val="00B345EF"/>
    <w:rsid w:val="00B351F9"/>
    <w:rsid w:val="00B3520A"/>
    <w:rsid w:val="00B3529D"/>
    <w:rsid w:val="00B35D0A"/>
    <w:rsid w:val="00B3618E"/>
    <w:rsid w:val="00B365AD"/>
    <w:rsid w:val="00B368A0"/>
    <w:rsid w:val="00B36942"/>
    <w:rsid w:val="00B37234"/>
    <w:rsid w:val="00B373BA"/>
    <w:rsid w:val="00B379A4"/>
    <w:rsid w:val="00B37A79"/>
    <w:rsid w:val="00B37BF2"/>
    <w:rsid w:val="00B37D3E"/>
    <w:rsid w:val="00B400A0"/>
    <w:rsid w:val="00B40647"/>
    <w:rsid w:val="00B40C50"/>
    <w:rsid w:val="00B40D34"/>
    <w:rsid w:val="00B41061"/>
    <w:rsid w:val="00B415E3"/>
    <w:rsid w:val="00B41669"/>
    <w:rsid w:val="00B4168A"/>
    <w:rsid w:val="00B41721"/>
    <w:rsid w:val="00B418FE"/>
    <w:rsid w:val="00B42325"/>
    <w:rsid w:val="00B4238C"/>
    <w:rsid w:val="00B42672"/>
    <w:rsid w:val="00B426F8"/>
    <w:rsid w:val="00B42B38"/>
    <w:rsid w:val="00B42C5A"/>
    <w:rsid w:val="00B42CB1"/>
    <w:rsid w:val="00B433BC"/>
    <w:rsid w:val="00B433DD"/>
    <w:rsid w:val="00B43D98"/>
    <w:rsid w:val="00B4411A"/>
    <w:rsid w:val="00B44449"/>
    <w:rsid w:val="00B4474B"/>
    <w:rsid w:val="00B449F4"/>
    <w:rsid w:val="00B44CFD"/>
    <w:rsid w:val="00B44F4B"/>
    <w:rsid w:val="00B45705"/>
    <w:rsid w:val="00B45A23"/>
    <w:rsid w:val="00B45B73"/>
    <w:rsid w:val="00B45C04"/>
    <w:rsid w:val="00B45C6E"/>
    <w:rsid w:val="00B46163"/>
    <w:rsid w:val="00B461E7"/>
    <w:rsid w:val="00B463FF"/>
    <w:rsid w:val="00B467B9"/>
    <w:rsid w:val="00B46954"/>
    <w:rsid w:val="00B469FE"/>
    <w:rsid w:val="00B46D9F"/>
    <w:rsid w:val="00B4799C"/>
    <w:rsid w:val="00B47B22"/>
    <w:rsid w:val="00B47F16"/>
    <w:rsid w:val="00B47F3B"/>
    <w:rsid w:val="00B502B5"/>
    <w:rsid w:val="00B507C3"/>
    <w:rsid w:val="00B50A77"/>
    <w:rsid w:val="00B50EFD"/>
    <w:rsid w:val="00B512DA"/>
    <w:rsid w:val="00B516E1"/>
    <w:rsid w:val="00B5179C"/>
    <w:rsid w:val="00B51A9F"/>
    <w:rsid w:val="00B51C23"/>
    <w:rsid w:val="00B51FB4"/>
    <w:rsid w:val="00B52231"/>
    <w:rsid w:val="00B52782"/>
    <w:rsid w:val="00B52AB7"/>
    <w:rsid w:val="00B52AF7"/>
    <w:rsid w:val="00B52B96"/>
    <w:rsid w:val="00B52CD5"/>
    <w:rsid w:val="00B52DE7"/>
    <w:rsid w:val="00B52E51"/>
    <w:rsid w:val="00B5341C"/>
    <w:rsid w:val="00B5353D"/>
    <w:rsid w:val="00B53599"/>
    <w:rsid w:val="00B543BB"/>
    <w:rsid w:val="00B54679"/>
    <w:rsid w:val="00B54A81"/>
    <w:rsid w:val="00B54B85"/>
    <w:rsid w:val="00B54C47"/>
    <w:rsid w:val="00B54D4C"/>
    <w:rsid w:val="00B54EF8"/>
    <w:rsid w:val="00B5544C"/>
    <w:rsid w:val="00B5564E"/>
    <w:rsid w:val="00B55914"/>
    <w:rsid w:val="00B55E2C"/>
    <w:rsid w:val="00B560C8"/>
    <w:rsid w:val="00B568F8"/>
    <w:rsid w:val="00B569F0"/>
    <w:rsid w:val="00B56D38"/>
    <w:rsid w:val="00B56E0B"/>
    <w:rsid w:val="00B57040"/>
    <w:rsid w:val="00B575D3"/>
    <w:rsid w:val="00B57960"/>
    <w:rsid w:val="00B60402"/>
    <w:rsid w:val="00B60A54"/>
    <w:rsid w:val="00B60A81"/>
    <w:rsid w:val="00B60A97"/>
    <w:rsid w:val="00B60F4E"/>
    <w:rsid w:val="00B6136C"/>
    <w:rsid w:val="00B614BB"/>
    <w:rsid w:val="00B61B33"/>
    <w:rsid w:val="00B623E7"/>
    <w:rsid w:val="00B62A16"/>
    <w:rsid w:val="00B62C50"/>
    <w:rsid w:val="00B62F94"/>
    <w:rsid w:val="00B632AF"/>
    <w:rsid w:val="00B63C4D"/>
    <w:rsid w:val="00B63DAF"/>
    <w:rsid w:val="00B63DFA"/>
    <w:rsid w:val="00B6481E"/>
    <w:rsid w:val="00B64DF1"/>
    <w:rsid w:val="00B64E2B"/>
    <w:rsid w:val="00B65333"/>
    <w:rsid w:val="00B6537F"/>
    <w:rsid w:val="00B65465"/>
    <w:rsid w:val="00B65676"/>
    <w:rsid w:val="00B657CF"/>
    <w:rsid w:val="00B65FCE"/>
    <w:rsid w:val="00B66100"/>
    <w:rsid w:val="00B661C0"/>
    <w:rsid w:val="00B66241"/>
    <w:rsid w:val="00B66401"/>
    <w:rsid w:val="00B66753"/>
    <w:rsid w:val="00B6687E"/>
    <w:rsid w:val="00B66C0D"/>
    <w:rsid w:val="00B671FE"/>
    <w:rsid w:val="00B67290"/>
    <w:rsid w:val="00B67319"/>
    <w:rsid w:val="00B673F8"/>
    <w:rsid w:val="00B677C6"/>
    <w:rsid w:val="00B6790B"/>
    <w:rsid w:val="00B7054A"/>
    <w:rsid w:val="00B709CC"/>
    <w:rsid w:val="00B70C09"/>
    <w:rsid w:val="00B70DF6"/>
    <w:rsid w:val="00B70E72"/>
    <w:rsid w:val="00B712B0"/>
    <w:rsid w:val="00B712C5"/>
    <w:rsid w:val="00B71633"/>
    <w:rsid w:val="00B718E0"/>
    <w:rsid w:val="00B71D7F"/>
    <w:rsid w:val="00B71FA6"/>
    <w:rsid w:val="00B72865"/>
    <w:rsid w:val="00B72915"/>
    <w:rsid w:val="00B72B3E"/>
    <w:rsid w:val="00B72B89"/>
    <w:rsid w:val="00B739BF"/>
    <w:rsid w:val="00B7470A"/>
    <w:rsid w:val="00B7499E"/>
    <w:rsid w:val="00B74BDD"/>
    <w:rsid w:val="00B74C7C"/>
    <w:rsid w:val="00B7522E"/>
    <w:rsid w:val="00B759CB"/>
    <w:rsid w:val="00B75CDF"/>
    <w:rsid w:val="00B75CFC"/>
    <w:rsid w:val="00B75F66"/>
    <w:rsid w:val="00B75FB0"/>
    <w:rsid w:val="00B75FF1"/>
    <w:rsid w:val="00B761F1"/>
    <w:rsid w:val="00B7647C"/>
    <w:rsid w:val="00B769BE"/>
    <w:rsid w:val="00B76C28"/>
    <w:rsid w:val="00B77227"/>
    <w:rsid w:val="00B77275"/>
    <w:rsid w:val="00B775C0"/>
    <w:rsid w:val="00B779C4"/>
    <w:rsid w:val="00B77ADB"/>
    <w:rsid w:val="00B80199"/>
    <w:rsid w:val="00B8048C"/>
    <w:rsid w:val="00B80A02"/>
    <w:rsid w:val="00B80BFC"/>
    <w:rsid w:val="00B8178C"/>
    <w:rsid w:val="00B817E7"/>
    <w:rsid w:val="00B82312"/>
    <w:rsid w:val="00B82371"/>
    <w:rsid w:val="00B8255A"/>
    <w:rsid w:val="00B827EB"/>
    <w:rsid w:val="00B82A88"/>
    <w:rsid w:val="00B82BF4"/>
    <w:rsid w:val="00B82C83"/>
    <w:rsid w:val="00B82F17"/>
    <w:rsid w:val="00B83644"/>
    <w:rsid w:val="00B8364C"/>
    <w:rsid w:val="00B83F49"/>
    <w:rsid w:val="00B841EC"/>
    <w:rsid w:val="00B849DF"/>
    <w:rsid w:val="00B849FA"/>
    <w:rsid w:val="00B84B22"/>
    <w:rsid w:val="00B851FF"/>
    <w:rsid w:val="00B85573"/>
    <w:rsid w:val="00B85706"/>
    <w:rsid w:val="00B85AD1"/>
    <w:rsid w:val="00B85D29"/>
    <w:rsid w:val="00B86118"/>
    <w:rsid w:val="00B8629F"/>
    <w:rsid w:val="00B866E7"/>
    <w:rsid w:val="00B86B4A"/>
    <w:rsid w:val="00B86B80"/>
    <w:rsid w:val="00B86DB0"/>
    <w:rsid w:val="00B86E32"/>
    <w:rsid w:val="00B86E54"/>
    <w:rsid w:val="00B8705E"/>
    <w:rsid w:val="00B870A1"/>
    <w:rsid w:val="00B8740A"/>
    <w:rsid w:val="00B87B39"/>
    <w:rsid w:val="00B87C45"/>
    <w:rsid w:val="00B87C48"/>
    <w:rsid w:val="00B87DBD"/>
    <w:rsid w:val="00B902E1"/>
    <w:rsid w:val="00B90388"/>
    <w:rsid w:val="00B903A5"/>
    <w:rsid w:val="00B905E9"/>
    <w:rsid w:val="00B90631"/>
    <w:rsid w:val="00B9072B"/>
    <w:rsid w:val="00B90960"/>
    <w:rsid w:val="00B90E08"/>
    <w:rsid w:val="00B90F58"/>
    <w:rsid w:val="00B912A9"/>
    <w:rsid w:val="00B91676"/>
    <w:rsid w:val="00B91694"/>
    <w:rsid w:val="00B918B6"/>
    <w:rsid w:val="00B91FC8"/>
    <w:rsid w:val="00B924F4"/>
    <w:rsid w:val="00B928EF"/>
    <w:rsid w:val="00B92A7F"/>
    <w:rsid w:val="00B92E6A"/>
    <w:rsid w:val="00B93072"/>
    <w:rsid w:val="00B9332A"/>
    <w:rsid w:val="00B93506"/>
    <w:rsid w:val="00B93556"/>
    <w:rsid w:val="00B93794"/>
    <w:rsid w:val="00B93E7D"/>
    <w:rsid w:val="00B941C5"/>
    <w:rsid w:val="00B94540"/>
    <w:rsid w:val="00B947C8"/>
    <w:rsid w:val="00B94982"/>
    <w:rsid w:val="00B94C78"/>
    <w:rsid w:val="00B951C7"/>
    <w:rsid w:val="00B953A5"/>
    <w:rsid w:val="00B959ED"/>
    <w:rsid w:val="00B95F71"/>
    <w:rsid w:val="00B96708"/>
    <w:rsid w:val="00B96786"/>
    <w:rsid w:val="00B96A6A"/>
    <w:rsid w:val="00B96E9D"/>
    <w:rsid w:val="00B971F7"/>
    <w:rsid w:val="00B9739B"/>
    <w:rsid w:val="00B977B0"/>
    <w:rsid w:val="00BA000D"/>
    <w:rsid w:val="00BA00BB"/>
    <w:rsid w:val="00BA0FB9"/>
    <w:rsid w:val="00BA11B6"/>
    <w:rsid w:val="00BA13E4"/>
    <w:rsid w:val="00BA1B45"/>
    <w:rsid w:val="00BA1C5D"/>
    <w:rsid w:val="00BA1DD5"/>
    <w:rsid w:val="00BA248B"/>
    <w:rsid w:val="00BA27F0"/>
    <w:rsid w:val="00BA2A74"/>
    <w:rsid w:val="00BA2D2B"/>
    <w:rsid w:val="00BA2DD0"/>
    <w:rsid w:val="00BA2DEF"/>
    <w:rsid w:val="00BA2E8C"/>
    <w:rsid w:val="00BA30DE"/>
    <w:rsid w:val="00BA318F"/>
    <w:rsid w:val="00BA3832"/>
    <w:rsid w:val="00BA3B12"/>
    <w:rsid w:val="00BA3C7A"/>
    <w:rsid w:val="00BA3C7E"/>
    <w:rsid w:val="00BA3D69"/>
    <w:rsid w:val="00BA3E92"/>
    <w:rsid w:val="00BA41B2"/>
    <w:rsid w:val="00BA41CF"/>
    <w:rsid w:val="00BA4265"/>
    <w:rsid w:val="00BA4327"/>
    <w:rsid w:val="00BA44A3"/>
    <w:rsid w:val="00BA4539"/>
    <w:rsid w:val="00BA453C"/>
    <w:rsid w:val="00BA45FB"/>
    <w:rsid w:val="00BA4694"/>
    <w:rsid w:val="00BA48DE"/>
    <w:rsid w:val="00BA4B28"/>
    <w:rsid w:val="00BA4DDD"/>
    <w:rsid w:val="00BA4ED7"/>
    <w:rsid w:val="00BA559B"/>
    <w:rsid w:val="00BA57A7"/>
    <w:rsid w:val="00BA580D"/>
    <w:rsid w:val="00BA58A2"/>
    <w:rsid w:val="00BA5D60"/>
    <w:rsid w:val="00BA5EF1"/>
    <w:rsid w:val="00BA61A0"/>
    <w:rsid w:val="00BA6935"/>
    <w:rsid w:val="00BA69CA"/>
    <w:rsid w:val="00BA763B"/>
    <w:rsid w:val="00BA7671"/>
    <w:rsid w:val="00BA76BB"/>
    <w:rsid w:val="00BA78D8"/>
    <w:rsid w:val="00BA7C59"/>
    <w:rsid w:val="00BB00F8"/>
    <w:rsid w:val="00BB0149"/>
    <w:rsid w:val="00BB01E7"/>
    <w:rsid w:val="00BB0346"/>
    <w:rsid w:val="00BB0389"/>
    <w:rsid w:val="00BB03BB"/>
    <w:rsid w:val="00BB0BC7"/>
    <w:rsid w:val="00BB0C9B"/>
    <w:rsid w:val="00BB0F9A"/>
    <w:rsid w:val="00BB11DC"/>
    <w:rsid w:val="00BB16E3"/>
    <w:rsid w:val="00BB172F"/>
    <w:rsid w:val="00BB1C40"/>
    <w:rsid w:val="00BB1EFD"/>
    <w:rsid w:val="00BB206F"/>
    <w:rsid w:val="00BB237E"/>
    <w:rsid w:val="00BB2713"/>
    <w:rsid w:val="00BB2763"/>
    <w:rsid w:val="00BB2A2A"/>
    <w:rsid w:val="00BB2C5A"/>
    <w:rsid w:val="00BB2E53"/>
    <w:rsid w:val="00BB305C"/>
    <w:rsid w:val="00BB3097"/>
    <w:rsid w:val="00BB33DF"/>
    <w:rsid w:val="00BB3691"/>
    <w:rsid w:val="00BB36D1"/>
    <w:rsid w:val="00BB37DD"/>
    <w:rsid w:val="00BB3D34"/>
    <w:rsid w:val="00BB45FF"/>
    <w:rsid w:val="00BB4605"/>
    <w:rsid w:val="00BB460B"/>
    <w:rsid w:val="00BB4741"/>
    <w:rsid w:val="00BB475C"/>
    <w:rsid w:val="00BB47AA"/>
    <w:rsid w:val="00BB4A22"/>
    <w:rsid w:val="00BB51F7"/>
    <w:rsid w:val="00BB545B"/>
    <w:rsid w:val="00BB5A56"/>
    <w:rsid w:val="00BB5DCB"/>
    <w:rsid w:val="00BB6479"/>
    <w:rsid w:val="00BB65A7"/>
    <w:rsid w:val="00BB6B31"/>
    <w:rsid w:val="00BB70AE"/>
    <w:rsid w:val="00BB71DB"/>
    <w:rsid w:val="00BB7848"/>
    <w:rsid w:val="00BC002E"/>
    <w:rsid w:val="00BC0739"/>
    <w:rsid w:val="00BC07F3"/>
    <w:rsid w:val="00BC1B73"/>
    <w:rsid w:val="00BC1C28"/>
    <w:rsid w:val="00BC1F3B"/>
    <w:rsid w:val="00BC2116"/>
    <w:rsid w:val="00BC2213"/>
    <w:rsid w:val="00BC2481"/>
    <w:rsid w:val="00BC2670"/>
    <w:rsid w:val="00BC2C59"/>
    <w:rsid w:val="00BC322F"/>
    <w:rsid w:val="00BC34B7"/>
    <w:rsid w:val="00BC399D"/>
    <w:rsid w:val="00BC3C02"/>
    <w:rsid w:val="00BC4152"/>
    <w:rsid w:val="00BC44D1"/>
    <w:rsid w:val="00BC455E"/>
    <w:rsid w:val="00BC4971"/>
    <w:rsid w:val="00BC4A1B"/>
    <w:rsid w:val="00BC5109"/>
    <w:rsid w:val="00BC5350"/>
    <w:rsid w:val="00BC543A"/>
    <w:rsid w:val="00BC55C3"/>
    <w:rsid w:val="00BC5881"/>
    <w:rsid w:val="00BC5BC3"/>
    <w:rsid w:val="00BC5D32"/>
    <w:rsid w:val="00BC6413"/>
    <w:rsid w:val="00BC6C96"/>
    <w:rsid w:val="00BC6CA9"/>
    <w:rsid w:val="00BC6CCB"/>
    <w:rsid w:val="00BC6DB6"/>
    <w:rsid w:val="00BC6EA3"/>
    <w:rsid w:val="00BC6F58"/>
    <w:rsid w:val="00BC7252"/>
    <w:rsid w:val="00BC76EC"/>
    <w:rsid w:val="00BC7718"/>
    <w:rsid w:val="00BC7938"/>
    <w:rsid w:val="00BC7D65"/>
    <w:rsid w:val="00BD00CD"/>
    <w:rsid w:val="00BD038F"/>
    <w:rsid w:val="00BD0C8E"/>
    <w:rsid w:val="00BD0D0C"/>
    <w:rsid w:val="00BD16AF"/>
    <w:rsid w:val="00BD17B5"/>
    <w:rsid w:val="00BD194E"/>
    <w:rsid w:val="00BD197C"/>
    <w:rsid w:val="00BD1F23"/>
    <w:rsid w:val="00BD1F2E"/>
    <w:rsid w:val="00BD20AA"/>
    <w:rsid w:val="00BD2569"/>
    <w:rsid w:val="00BD27DA"/>
    <w:rsid w:val="00BD291D"/>
    <w:rsid w:val="00BD2DA2"/>
    <w:rsid w:val="00BD2E3F"/>
    <w:rsid w:val="00BD3012"/>
    <w:rsid w:val="00BD321F"/>
    <w:rsid w:val="00BD34DB"/>
    <w:rsid w:val="00BD415E"/>
    <w:rsid w:val="00BD4628"/>
    <w:rsid w:val="00BD4A95"/>
    <w:rsid w:val="00BD4B0B"/>
    <w:rsid w:val="00BD4EAA"/>
    <w:rsid w:val="00BD4FB3"/>
    <w:rsid w:val="00BD5147"/>
    <w:rsid w:val="00BD535D"/>
    <w:rsid w:val="00BD55F5"/>
    <w:rsid w:val="00BD56C6"/>
    <w:rsid w:val="00BD57A9"/>
    <w:rsid w:val="00BD58FD"/>
    <w:rsid w:val="00BD5FF8"/>
    <w:rsid w:val="00BD612F"/>
    <w:rsid w:val="00BD6813"/>
    <w:rsid w:val="00BD686A"/>
    <w:rsid w:val="00BD69C6"/>
    <w:rsid w:val="00BD6BBB"/>
    <w:rsid w:val="00BD6DC3"/>
    <w:rsid w:val="00BD6E2F"/>
    <w:rsid w:val="00BD6E79"/>
    <w:rsid w:val="00BD6FE3"/>
    <w:rsid w:val="00BD7316"/>
    <w:rsid w:val="00BD73C3"/>
    <w:rsid w:val="00BD74B5"/>
    <w:rsid w:val="00BD7950"/>
    <w:rsid w:val="00BE0469"/>
    <w:rsid w:val="00BE0477"/>
    <w:rsid w:val="00BE0590"/>
    <w:rsid w:val="00BE0CEE"/>
    <w:rsid w:val="00BE0E17"/>
    <w:rsid w:val="00BE0FCE"/>
    <w:rsid w:val="00BE0FE8"/>
    <w:rsid w:val="00BE1092"/>
    <w:rsid w:val="00BE1289"/>
    <w:rsid w:val="00BE15C4"/>
    <w:rsid w:val="00BE20C7"/>
    <w:rsid w:val="00BE2238"/>
    <w:rsid w:val="00BE2288"/>
    <w:rsid w:val="00BE2517"/>
    <w:rsid w:val="00BE2DDE"/>
    <w:rsid w:val="00BE2EA2"/>
    <w:rsid w:val="00BE2F93"/>
    <w:rsid w:val="00BE3701"/>
    <w:rsid w:val="00BE3B4F"/>
    <w:rsid w:val="00BE3C6D"/>
    <w:rsid w:val="00BE3C87"/>
    <w:rsid w:val="00BE3E35"/>
    <w:rsid w:val="00BE3E68"/>
    <w:rsid w:val="00BE4080"/>
    <w:rsid w:val="00BE452C"/>
    <w:rsid w:val="00BE4B7D"/>
    <w:rsid w:val="00BE4CBA"/>
    <w:rsid w:val="00BE4D8E"/>
    <w:rsid w:val="00BE5178"/>
    <w:rsid w:val="00BE52B9"/>
    <w:rsid w:val="00BE567B"/>
    <w:rsid w:val="00BE5815"/>
    <w:rsid w:val="00BE5C5F"/>
    <w:rsid w:val="00BE5D9A"/>
    <w:rsid w:val="00BE60EB"/>
    <w:rsid w:val="00BE63A5"/>
    <w:rsid w:val="00BE6A02"/>
    <w:rsid w:val="00BE7103"/>
    <w:rsid w:val="00BE71E3"/>
    <w:rsid w:val="00BE735E"/>
    <w:rsid w:val="00BE743F"/>
    <w:rsid w:val="00BE7695"/>
    <w:rsid w:val="00BE775F"/>
    <w:rsid w:val="00BE7A57"/>
    <w:rsid w:val="00BE7EE6"/>
    <w:rsid w:val="00BE7F36"/>
    <w:rsid w:val="00BF0E80"/>
    <w:rsid w:val="00BF1725"/>
    <w:rsid w:val="00BF18A9"/>
    <w:rsid w:val="00BF1BB6"/>
    <w:rsid w:val="00BF1C4F"/>
    <w:rsid w:val="00BF1FAF"/>
    <w:rsid w:val="00BF2171"/>
    <w:rsid w:val="00BF221E"/>
    <w:rsid w:val="00BF2555"/>
    <w:rsid w:val="00BF2587"/>
    <w:rsid w:val="00BF25E5"/>
    <w:rsid w:val="00BF2818"/>
    <w:rsid w:val="00BF2838"/>
    <w:rsid w:val="00BF293C"/>
    <w:rsid w:val="00BF2A56"/>
    <w:rsid w:val="00BF2C51"/>
    <w:rsid w:val="00BF2E09"/>
    <w:rsid w:val="00BF2EDF"/>
    <w:rsid w:val="00BF3004"/>
    <w:rsid w:val="00BF3262"/>
    <w:rsid w:val="00BF3384"/>
    <w:rsid w:val="00BF3522"/>
    <w:rsid w:val="00BF3611"/>
    <w:rsid w:val="00BF3A09"/>
    <w:rsid w:val="00BF3DBE"/>
    <w:rsid w:val="00BF3F6F"/>
    <w:rsid w:val="00BF413D"/>
    <w:rsid w:val="00BF44ED"/>
    <w:rsid w:val="00BF482D"/>
    <w:rsid w:val="00BF4A6B"/>
    <w:rsid w:val="00BF4EBC"/>
    <w:rsid w:val="00BF52B0"/>
    <w:rsid w:val="00BF555A"/>
    <w:rsid w:val="00BF568B"/>
    <w:rsid w:val="00BF58F3"/>
    <w:rsid w:val="00BF59FF"/>
    <w:rsid w:val="00BF5BBC"/>
    <w:rsid w:val="00BF637E"/>
    <w:rsid w:val="00BF63D0"/>
    <w:rsid w:val="00BF6E21"/>
    <w:rsid w:val="00BF70FE"/>
    <w:rsid w:val="00BF71AD"/>
    <w:rsid w:val="00BF733E"/>
    <w:rsid w:val="00BF73C1"/>
    <w:rsid w:val="00BF74CC"/>
    <w:rsid w:val="00BF7723"/>
    <w:rsid w:val="00BF7AAB"/>
    <w:rsid w:val="00BF7C81"/>
    <w:rsid w:val="00BF7FC3"/>
    <w:rsid w:val="00C000B6"/>
    <w:rsid w:val="00C001E4"/>
    <w:rsid w:val="00C0033C"/>
    <w:rsid w:val="00C006F4"/>
    <w:rsid w:val="00C009BB"/>
    <w:rsid w:val="00C00AA3"/>
    <w:rsid w:val="00C01527"/>
    <w:rsid w:val="00C01FCA"/>
    <w:rsid w:val="00C02381"/>
    <w:rsid w:val="00C02502"/>
    <w:rsid w:val="00C028D2"/>
    <w:rsid w:val="00C02A67"/>
    <w:rsid w:val="00C03F40"/>
    <w:rsid w:val="00C03F85"/>
    <w:rsid w:val="00C0421F"/>
    <w:rsid w:val="00C0439C"/>
    <w:rsid w:val="00C0490D"/>
    <w:rsid w:val="00C04AF4"/>
    <w:rsid w:val="00C05170"/>
    <w:rsid w:val="00C05BA0"/>
    <w:rsid w:val="00C05BE4"/>
    <w:rsid w:val="00C05E21"/>
    <w:rsid w:val="00C05E79"/>
    <w:rsid w:val="00C06818"/>
    <w:rsid w:val="00C0687B"/>
    <w:rsid w:val="00C06A77"/>
    <w:rsid w:val="00C06B70"/>
    <w:rsid w:val="00C06C1A"/>
    <w:rsid w:val="00C06FC7"/>
    <w:rsid w:val="00C07BE3"/>
    <w:rsid w:val="00C104A4"/>
    <w:rsid w:val="00C1079D"/>
    <w:rsid w:val="00C1091C"/>
    <w:rsid w:val="00C10924"/>
    <w:rsid w:val="00C10BB4"/>
    <w:rsid w:val="00C110A0"/>
    <w:rsid w:val="00C117DB"/>
    <w:rsid w:val="00C1193B"/>
    <w:rsid w:val="00C11A2B"/>
    <w:rsid w:val="00C12588"/>
    <w:rsid w:val="00C1269A"/>
    <w:rsid w:val="00C12899"/>
    <w:rsid w:val="00C1296E"/>
    <w:rsid w:val="00C12C8D"/>
    <w:rsid w:val="00C12E25"/>
    <w:rsid w:val="00C133B0"/>
    <w:rsid w:val="00C13404"/>
    <w:rsid w:val="00C135A9"/>
    <w:rsid w:val="00C13749"/>
    <w:rsid w:val="00C1389B"/>
    <w:rsid w:val="00C139E0"/>
    <w:rsid w:val="00C13CFF"/>
    <w:rsid w:val="00C14043"/>
    <w:rsid w:val="00C1463A"/>
    <w:rsid w:val="00C14BAF"/>
    <w:rsid w:val="00C14CB7"/>
    <w:rsid w:val="00C14EF7"/>
    <w:rsid w:val="00C151D7"/>
    <w:rsid w:val="00C152D9"/>
    <w:rsid w:val="00C1611D"/>
    <w:rsid w:val="00C16524"/>
    <w:rsid w:val="00C16565"/>
    <w:rsid w:val="00C166D9"/>
    <w:rsid w:val="00C1671A"/>
    <w:rsid w:val="00C167F9"/>
    <w:rsid w:val="00C168B7"/>
    <w:rsid w:val="00C16A02"/>
    <w:rsid w:val="00C16ADF"/>
    <w:rsid w:val="00C16D29"/>
    <w:rsid w:val="00C16E00"/>
    <w:rsid w:val="00C1707B"/>
    <w:rsid w:val="00C173BF"/>
    <w:rsid w:val="00C17447"/>
    <w:rsid w:val="00C1747B"/>
    <w:rsid w:val="00C175D6"/>
    <w:rsid w:val="00C177D7"/>
    <w:rsid w:val="00C17A00"/>
    <w:rsid w:val="00C17EDD"/>
    <w:rsid w:val="00C17F34"/>
    <w:rsid w:val="00C2005F"/>
    <w:rsid w:val="00C20067"/>
    <w:rsid w:val="00C202E7"/>
    <w:rsid w:val="00C20621"/>
    <w:rsid w:val="00C20B19"/>
    <w:rsid w:val="00C20C49"/>
    <w:rsid w:val="00C20DD7"/>
    <w:rsid w:val="00C21335"/>
    <w:rsid w:val="00C2168B"/>
    <w:rsid w:val="00C21795"/>
    <w:rsid w:val="00C2188F"/>
    <w:rsid w:val="00C21911"/>
    <w:rsid w:val="00C21C8D"/>
    <w:rsid w:val="00C21E8F"/>
    <w:rsid w:val="00C22430"/>
    <w:rsid w:val="00C22FF2"/>
    <w:rsid w:val="00C2471C"/>
    <w:rsid w:val="00C248EE"/>
    <w:rsid w:val="00C24F18"/>
    <w:rsid w:val="00C251F7"/>
    <w:rsid w:val="00C25232"/>
    <w:rsid w:val="00C26382"/>
    <w:rsid w:val="00C26390"/>
    <w:rsid w:val="00C2682E"/>
    <w:rsid w:val="00C27A78"/>
    <w:rsid w:val="00C27BB8"/>
    <w:rsid w:val="00C27FB7"/>
    <w:rsid w:val="00C30873"/>
    <w:rsid w:val="00C30AF6"/>
    <w:rsid w:val="00C31347"/>
    <w:rsid w:val="00C31411"/>
    <w:rsid w:val="00C31432"/>
    <w:rsid w:val="00C316F0"/>
    <w:rsid w:val="00C3171E"/>
    <w:rsid w:val="00C31C2D"/>
    <w:rsid w:val="00C31D78"/>
    <w:rsid w:val="00C31EB8"/>
    <w:rsid w:val="00C31F2B"/>
    <w:rsid w:val="00C326AE"/>
    <w:rsid w:val="00C3279B"/>
    <w:rsid w:val="00C328E0"/>
    <w:rsid w:val="00C32C79"/>
    <w:rsid w:val="00C32D2E"/>
    <w:rsid w:val="00C33470"/>
    <w:rsid w:val="00C337B4"/>
    <w:rsid w:val="00C33B5E"/>
    <w:rsid w:val="00C33F1C"/>
    <w:rsid w:val="00C33F84"/>
    <w:rsid w:val="00C3440D"/>
    <w:rsid w:val="00C3452C"/>
    <w:rsid w:val="00C345B7"/>
    <w:rsid w:val="00C34906"/>
    <w:rsid w:val="00C34908"/>
    <w:rsid w:val="00C354CC"/>
    <w:rsid w:val="00C355F4"/>
    <w:rsid w:val="00C35712"/>
    <w:rsid w:val="00C358A9"/>
    <w:rsid w:val="00C35B95"/>
    <w:rsid w:val="00C362DA"/>
    <w:rsid w:val="00C36367"/>
    <w:rsid w:val="00C36396"/>
    <w:rsid w:val="00C36574"/>
    <w:rsid w:val="00C36614"/>
    <w:rsid w:val="00C36BC0"/>
    <w:rsid w:val="00C36C6A"/>
    <w:rsid w:val="00C36C8C"/>
    <w:rsid w:val="00C36CAC"/>
    <w:rsid w:val="00C37321"/>
    <w:rsid w:val="00C374E5"/>
    <w:rsid w:val="00C37766"/>
    <w:rsid w:val="00C37986"/>
    <w:rsid w:val="00C37A2A"/>
    <w:rsid w:val="00C37B9A"/>
    <w:rsid w:val="00C37FE3"/>
    <w:rsid w:val="00C40770"/>
    <w:rsid w:val="00C40EC1"/>
    <w:rsid w:val="00C41079"/>
    <w:rsid w:val="00C4121E"/>
    <w:rsid w:val="00C41585"/>
    <w:rsid w:val="00C420F2"/>
    <w:rsid w:val="00C42BCC"/>
    <w:rsid w:val="00C42CF8"/>
    <w:rsid w:val="00C42FEA"/>
    <w:rsid w:val="00C43025"/>
    <w:rsid w:val="00C431B0"/>
    <w:rsid w:val="00C431B3"/>
    <w:rsid w:val="00C43413"/>
    <w:rsid w:val="00C439B7"/>
    <w:rsid w:val="00C43C34"/>
    <w:rsid w:val="00C44553"/>
    <w:rsid w:val="00C447EE"/>
    <w:rsid w:val="00C44C38"/>
    <w:rsid w:val="00C44FCE"/>
    <w:rsid w:val="00C450A5"/>
    <w:rsid w:val="00C4514D"/>
    <w:rsid w:val="00C4570A"/>
    <w:rsid w:val="00C45DBE"/>
    <w:rsid w:val="00C45E4F"/>
    <w:rsid w:val="00C46422"/>
    <w:rsid w:val="00C46687"/>
    <w:rsid w:val="00C46C46"/>
    <w:rsid w:val="00C470B0"/>
    <w:rsid w:val="00C479A4"/>
    <w:rsid w:val="00C47FE3"/>
    <w:rsid w:val="00C5010D"/>
    <w:rsid w:val="00C502C8"/>
    <w:rsid w:val="00C50710"/>
    <w:rsid w:val="00C509B9"/>
    <w:rsid w:val="00C50A1B"/>
    <w:rsid w:val="00C50D80"/>
    <w:rsid w:val="00C5146A"/>
    <w:rsid w:val="00C51717"/>
    <w:rsid w:val="00C51C1B"/>
    <w:rsid w:val="00C51C67"/>
    <w:rsid w:val="00C523B7"/>
    <w:rsid w:val="00C52AE0"/>
    <w:rsid w:val="00C52E90"/>
    <w:rsid w:val="00C52E97"/>
    <w:rsid w:val="00C53123"/>
    <w:rsid w:val="00C53241"/>
    <w:rsid w:val="00C53412"/>
    <w:rsid w:val="00C5370E"/>
    <w:rsid w:val="00C5375B"/>
    <w:rsid w:val="00C53C6B"/>
    <w:rsid w:val="00C53F3C"/>
    <w:rsid w:val="00C54027"/>
    <w:rsid w:val="00C54131"/>
    <w:rsid w:val="00C545EA"/>
    <w:rsid w:val="00C5489D"/>
    <w:rsid w:val="00C549C2"/>
    <w:rsid w:val="00C54E8D"/>
    <w:rsid w:val="00C54F80"/>
    <w:rsid w:val="00C54F9F"/>
    <w:rsid w:val="00C550B2"/>
    <w:rsid w:val="00C55193"/>
    <w:rsid w:val="00C55307"/>
    <w:rsid w:val="00C55572"/>
    <w:rsid w:val="00C556BA"/>
    <w:rsid w:val="00C556D7"/>
    <w:rsid w:val="00C564E2"/>
    <w:rsid w:val="00C5668C"/>
    <w:rsid w:val="00C56B72"/>
    <w:rsid w:val="00C56BAC"/>
    <w:rsid w:val="00C572D3"/>
    <w:rsid w:val="00C5740F"/>
    <w:rsid w:val="00C5789F"/>
    <w:rsid w:val="00C579A7"/>
    <w:rsid w:val="00C57A11"/>
    <w:rsid w:val="00C57AE3"/>
    <w:rsid w:val="00C57BE5"/>
    <w:rsid w:val="00C6054F"/>
    <w:rsid w:val="00C60982"/>
    <w:rsid w:val="00C60AC7"/>
    <w:rsid w:val="00C60D5C"/>
    <w:rsid w:val="00C6115E"/>
    <w:rsid w:val="00C6120B"/>
    <w:rsid w:val="00C6138A"/>
    <w:rsid w:val="00C61C38"/>
    <w:rsid w:val="00C61EBA"/>
    <w:rsid w:val="00C6201A"/>
    <w:rsid w:val="00C620D8"/>
    <w:rsid w:val="00C62213"/>
    <w:rsid w:val="00C622F9"/>
    <w:rsid w:val="00C62328"/>
    <w:rsid w:val="00C63494"/>
    <w:rsid w:val="00C634BD"/>
    <w:rsid w:val="00C63676"/>
    <w:rsid w:val="00C6380C"/>
    <w:rsid w:val="00C63AB2"/>
    <w:rsid w:val="00C63F99"/>
    <w:rsid w:val="00C63FAD"/>
    <w:rsid w:val="00C64591"/>
    <w:rsid w:val="00C648F0"/>
    <w:rsid w:val="00C64CC4"/>
    <w:rsid w:val="00C650D9"/>
    <w:rsid w:val="00C653D0"/>
    <w:rsid w:val="00C659D0"/>
    <w:rsid w:val="00C6623B"/>
    <w:rsid w:val="00C6625E"/>
    <w:rsid w:val="00C6648C"/>
    <w:rsid w:val="00C667DD"/>
    <w:rsid w:val="00C66ADC"/>
    <w:rsid w:val="00C66F63"/>
    <w:rsid w:val="00C67C88"/>
    <w:rsid w:val="00C706C7"/>
    <w:rsid w:val="00C709C5"/>
    <w:rsid w:val="00C70C2A"/>
    <w:rsid w:val="00C70D59"/>
    <w:rsid w:val="00C71A29"/>
    <w:rsid w:val="00C71D24"/>
    <w:rsid w:val="00C71E75"/>
    <w:rsid w:val="00C71E89"/>
    <w:rsid w:val="00C71EA2"/>
    <w:rsid w:val="00C71F51"/>
    <w:rsid w:val="00C7231C"/>
    <w:rsid w:val="00C724D3"/>
    <w:rsid w:val="00C7251C"/>
    <w:rsid w:val="00C72A30"/>
    <w:rsid w:val="00C72B1D"/>
    <w:rsid w:val="00C72D54"/>
    <w:rsid w:val="00C72E98"/>
    <w:rsid w:val="00C730D8"/>
    <w:rsid w:val="00C73F07"/>
    <w:rsid w:val="00C740AC"/>
    <w:rsid w:val="00C74404"/>
    <w:rsid w:val="00C7495B"/>
    <w:rsid w:val="00C74A99"/>
    <w:rsid w:val="00C74C29"/>
    <w:rsid w:val="00C753CD"/>
    <w:rsid w:val="00C75D32"/>
    <w:rsid w:val="00C76294"/>
    <w:rsid w:val="00C767A2"/>
    <w:rsid w:val="00C769DA"/>
    <w:rsid w:val="00C770A3"/>
    <w:rsid w:val="00C77559"/>
    <w:rsid w:val="00C778C3"/>
    <w:rsid w:val="00C7792C"/>
    <w:rsid w:val="00C779EE"/>
    <w:rsid w:val="00C800E7"/>
    <w:rsid w:val="00C8024A"/>
    <w:rsid w:val="00C80255"/>
    <w:rsid w:val="00C80308"/>
    <w:rsid w:val="00C8054D"/>
    <w:rsid w:val="00C808B1"/>
    <w:rsid w:val="00C8096C"/>
    <w:rsid w:val="00C809F9"/>
    <w:rsid w:val="00C8186E"/>
    <w:rsid w:val="00C818CE"/>
    <w:rsid w:val="00C81C88"/>
    <w:rsid w:val="00C81DA2"/>
    <w:rsid w:val="00C81F3D"/>
    <w:rsid w:val="00C82512"/>
    <w:rsid w:val="00C8264E"/>
    <w:rsid w:val="00C8271D"/>
    <w:rsid w:val="00C82916"/>
    <w:rsid w:val="00C82B48"/>
    <w:rsid w:val="00C82FFC"/>
    <w:rsid w:val="00C830AC"/>
    <w:rsid w:val="00C83475"/>
    <w:rsid w:val="00C8355C"/>
    <w:rsid w:val="00C83897"/>
    <w:rsid w:val="00C838DF"/>
    <w:rsid w:val="00C83E5E"/>
    <w:rsid w:val="00C83E98"/>
    <w:rsid w:val="00C83F59"/>
    <w:rsid w:val="00C845C7"/>
    <w:rsid w:val="00C845D2"/>
    <w:rsid w:val="00C8498A"/>
    <w:rsid w:val="00C849CA"/>
    <w:rsid w:val="00C84D75"/>
    <w:rsid w:val="00C851F3"/>
    <w:rsid w:val="00C85326"/>
    <w:rsid w:val="00C8598A"/>
    <w:rsid w:val="00C85C02"/>
    <w:rsid w:val="00C85D79"/>
    <w:rsid w:val="00C86040"/>
    <w:rsid w:val="00C8687F"/>
    <w:rsid w:val="00C86B17"/>
    <w:rsid w:val="00C8734C"/>
    <w:rsid w:val="00C875E0"/>
    <w:rsid w:val="00C8772A"/>
    <w:rsid w:val="00C87835"/>
    <w:rsid w:val="00C879D3"/>
    <w:rsid w:val="00C90141"/>
    <w:rsid w:val="00C90720"/>
    <w:rsid w:val="00C908AB"/>
    <w:rsid w:val="00C91045"/>
    <w:rsid w:val="00C91166"/>
    <w:rsid w:val="00C9120A"/>
    <w:rsid w:val="00C91701"/>
    <w:rsid w:val="00C91C51"/>
    <w:rsid w:val="00C91FB8"/>
    <w:rsid w:val="00C923C5"/>
    <w:rsid w:val="00C92470"/>
    <w:rsid w:val="00C92513"/>
    <w:rsid w:val="00C92524"/>
    <w:rsid w:val="00C925AB"/>
    <w:rsid w:val="00C926CF"/>
    <w:rsid w:val="00C92846"/>
    <w:rsid w:val="00C92F93"/>
    <w:rsid w:val="00C93158"/>
    <w:rsid w:val="00C93494"/>
    <w:rsid w:val="00C9354A"/>
    <w:rsid w:val="00C93715"/>
    <w:rsid w:val="00C93B41"/>
    <w:rsid w:val="00C93C97"/>
    <w:rsid w:val="00C94099"/>
    <w:rsid w:val="00C9428B"/>
    <w:rsid w:val="00C94AC1"/>
    <w:rsid w:val="00C94F76"/>
    <w:rsid w:val="00C9503A"/>
    <w:rsid w:val="00C954EE"/>
    <w:rsid w:val="00C95B0F"/>
    <w:rsid w:val="00C95C9B"/>
    <w:rsid w:val="00C9646F"/>
    <w:rsid w:val="00C96C48"/>
    <w:rsid w:val="00C96FB7"/>
    <w:rsid w:val="00C974E1"/>
    <w:rsid w:val="00C9765D"/>
    <w:rsid w:val="00C976BA"/>
    <w:rsid w:val="00C97821"/>
    <w:rsid w:val="00C9794B"/>
    <w:rsid w:val="00C97951"/>
    <w:rsid w:val="00C97CEA"/>
    <w:rsid w:val="00CA0836"/>
    <w:rsid w:val="00CA0C70"/>
    <w:rsid w:val="00CA0CFF"/>
    <w:rsid w:val="00CA11B2"/>
    <w:rsid w:val="00CA1613"/>
    <w:rsid w:val="00CA198A"/>
    <w:rsid w:val="00CA19E2"/>
    <w:rsid w:val="00CA213E"/>
    <w:rsid w:val="00CA21EA"/>
    <w:rsid w:val="00CA232C"/>
    <w:rsid w:val="00CA2343"/>
    <w:rsid w:val="00CA23B7"/>
    <w:rsid w:val="00CA2A7B"/>
    <w:rsid w:val="00CA2B71"/>
    <w:rsid w:val="00CA3128"/>
    <w:rsid w:val="00CA3B16"/>
    <w:rsid w:val="00CA3FEB"/>
    <w:rsid w:val="00CA402E"/>
    <w:rsid w:val="00CA4057"/>
    <w:rsid w:val="00CA41AB"/>
    <w:rsid w:val="00CA43AA"/>
    <w:rsid w:val="00CA4654"/>
    <w:rsid w:val="00CA48C3"/>
    <w:rsid w:val="00CA5166"/>
    <w:rsid w:val="00CA55E1"/>
    <w:rsid w:val="00CA598A"/>
    <w:rsid w:val="00CA5A6C"/>
    <w:rsid w:val="00CA6218"/>
    <w:rsid w:val="00CA6301"/>
    <w:rsid w:val="00CA636F"/>
    <w:rsid w:val="00CA6C39"/>
    <w:rsid w:val="00CA7073"/>
    <w:rsid w:val="00CA711C"/>
    <w:rsid w:val="00CA7122"/>
    <w:rsid w:val="00CA71B4"/>
    <w:rsid w:val="00CA7A74"/>
    <w:rsid w:val="00CA7B39"/>
    <w:rsid w:val="00CA7F82"/>
    <w:rsid w:val="00CB0672"/>
    <w:rsid w:val="00CB0EB1"/>
    <w:rsid w:val="00CB0F36"/>
    <w:rsid w:val="00CB1345"/>
    <w:rsid w:val="00CB1A25"/>
    <w:rsid w:val="00CB2BBC"/>
    <w:rsid w:val="00CB39CE"/>
    <w:rsid w:val="00CB416D"/>
    <w:rsid w:val="00CB45CC"/>
    <w:rsid w:val="00CB4614"/>
    <w:rsid w:val="00CB4914"/>
    <w:rsid w:val="00CB4DA5"/>
    <w:rsid w:val="00CB518F"/>
    <w:rsid w:val="00CB547F"/>
    <w:rsid w:val="00CB5546"/>
    <w:rsid w:val="00CB554D"/>
    <w:rsid w:val="00CB5E79"/>
    <w:rsid w:val="00CB5FA3"/>
    <w:rsid w:val="00CB6700"/>
    <w:rsid w:val="00CB6812"/>
    <w:rsid w:val="00CB6D42"/>
    <w:rsid w:val="00CB7492"/>
    <w:rsid w:val="00CC04F6"/>
    <w:rsid w:val="00CC08F9"/>
    <w:rsid w:val="00CC09CD"/>
    <w:rsid w:val="00CC1032"/>
    <w:rsid w:val="00CC10F6"/>
    <w:rsid w:val="00CC147B"/>
    <w:rsid w:val="00CC231B"/>
    <w:rsid w:val="00CC2321"/>
    <w:rsid w:val="00CC2A4D"/>
    <w:rsid w:val="00CC2C86"/>
    <w:rsid w:val="00CC2F13"/>
    <w:rsid w:val="00CC310B"/>
    <w:rsid w:val="00CC37CF"/>
    <w:rsid w:val="00CC3972"/>
    <w:rsid w:val="00CC3AC8"/>
    <w:rsid w:val="00CC3ECC"/>
    <w:rsid w:val="00CC40BE"/>
    <w:rsid w:val="00CC4607"/>
    <w:rsid w:val="00CC483B"/>
    <w:rsid w:val="00CC49BF"/>
    <w:rsid w:val="00CC4D94"/>
    <w:rsid w:val="00CC4DC8"/>
    <w:rsid w:val="00CC5194"/>
    <w:rsid w:val="00CC550E"/>
    <w:rsid w:val="00CC572D"/>
    <w:rsid w:val="00CC590E"/>
    <w:rsid w:val="00CC5D19"/>
    <w:rsid w:val="00CC5DA2"/>
    <w:rsid w:val="00CC601D"/>
    <w:rsid w:val="00CC7481"/>
    <w:rsid w:val="00CC7987"/>
    <w:rsid w:val="00CC7A90"/>
    <w:rsid w:val="00CC7B78"/>
    <w:rsid w:val="00CC7D5D"/>
    <w:rsid w:val="00CC7E87"/>
    <w:rsid w:val="00CD0069"/>
    <w:rsid w:val="00CD0083"/>
    <w:rsid w:val="00CD01FD"/>
    <w:rsid w:val="00CD0851"/>
    <w:rsid w:val="00CD0AD0"/>
    <w:rsid w:val="00CD0BF6"/>
    <w:rsid w:val="00CD10C2"/>
    <w:rsid w:val="00CD10E8"/>
    <w:rsid w:val="00CD1146"/>
    <w:rsid w:val="00CD1648"/>
    <w:rsid w:val="00CD176D"/>
    <w:rsid w:val="00CD1853"/>
    <w:rsid w:val="00CD1B68"/>
    <w:rsid w:val="00CD2601"/>
    <w:rsid w:val="00CD2803"/>
    <w:rsid w:val="00CD29FF"/>
    <w:rsid w:val="00CD2CE7"/>
    <w:rsid w:val="00CD3376"/>
    <w:rsid w:val="00CD36AD"/>
    <w:rsid w:val="00CD3844"/>
    <w:rsid w:val="00CD42CD"/>
    <w:rsid w:val="00CD43FF"/>
    <w:rsid w:val="00CD4E53"/>
    <w:rsid w:val="00CD5652"/>
    <w:rsid w:val="00CD5B70"/>
    <w:rsid w:val="00CD5FA6"/>
    <w:rsid w:val="00CD6920"/>
    <w:rsid w:val="00CD7797"/>
    <w:rsid w:val="00CD78B9"/>
    <w:rsid w:val="00CD7C61"/>
    <w:rsid w:val="00CE041E"/>
    <w:rsid w:val="00CE0502"/>
    <w:rsid w:val="00CE065B"/>
    <w:rsid w:val="00CE0799"/>
    <w:rsid w:val="00CE119E"/>
    <w:rsid w:val="00CE1471"/>
    <w:rsid w:val="00CE1766"/>
    <w:rsid w:val="00CE178D"/>
    <w:rsid w:val="00CE1833"/>
    <w:rsid w:val="00CE18B0"/>
    <w:rsid w:val="00CE1D48"/>
    <w:rsid w:val="00CE1DBB"/>
    <w:rsid w:val="00CE1FD1"/>
    <w:rsid w:val="00CE22BF"/>
    <w:rsid w:val="00CE24E9"/>
    <w:rsid w:val="00CE2C46"/>
    <w:rsid w:val="00CE30A6"/>
    <w:rsid w:val="00CE32BB"/>
    <w:rsid w:val="00CE3434"/>
    <w:rsid w:val="00CE35E7"/>
    <w:rsid w:val="00CE388C"/>
    <w:rsid w:val="00CE39E4"/>
    <w:rsid w:val="00CE3B19"/>
    <w:rsid w:val="00CE45DC"/>
    <w:rsid w:val="00CE46AA"/>
    <w:rsid w:val="00CE48C6"/>
    <w:rsid w:val="00CE4AD1"/>
    <w:rsid w:val="00CE4DB2"/>
    <w:rsid w:val="00CE57FE"/>
    <w:rsid w:val="00CE5A4D"/>
    <w:rsid w:val="00CE5B04"/>
    <w:rsid w:val="00CE6084"/>
    <w:rsid w:val="00CE61D3"/>
    <w:rsid w:val="00CE69F3"/>
    <w:rsid w:val="00CE6C73"/>
    <w:rsid w:val="00CE70AB"/>
    <w:rsid w:val="00CE715F"/>
    <w:rsid w:val="00CE71ED"/>
    <w:rsid w:val="00CE7B78"/>
    <w:rsid w:val="00CE7E40"/>
    <w:rsid w:val="00CF078A"/>
    <w:rsid w:val="00CF0F50"/>
    <w:rsid w:val="00CF13C6"/>
    <w:rsid w:val="00CF18A3"/>
    <w:rsid w:val="00CF1CBF"/>
    <w:rsid w:val="00CF2359"/>
    <w:rsid w:val="00CF2366"/>
    <w:rsid w:val="00CF23CC"/>
    <w:rsid w:val="00CF24F6"/>
    <w:rsid w:val="00CF25D6"/>
    <w:rsid w:val="00CF2671"/>
    <w:rsid w:val="00CF2A04"/>
    <w:rsid w:val="00CF2AF9"/>
    <w:rsid w:val="00CF34B5"/>
    <w:rsid w:val="00CF36A2"/>
    <w:rsid w:val="00CF373C"/>
    <w:rsid w:val="00CF3A1D"/>
    <w:rsid w:val="00CF3C78"/>
    <w:rsid w:val="00CF3CC2"/>
    <w:rsid w:val="00CF3FAC"/>
    <w:rsid w:val="00CF435F"/>
    <w:rsid w:val="00CF4856"/>
    <w:rsid w:val="00CF49F4"/>
    <w:rsid w:val="00CF4C8D"/>
    <w:rsid w:val="00CF57DA"/>
    <w:rsid w:val="00CF57DB"/>
    <w:rsid w:val="00CF57E8"/>
    <w:rsid w:val="00CF59BB"/>
    <w:rsid w:val="00CF6B98"/>
    <w:rsid w:val="00CF7476"/>
    <w:rsid w:val="00CF778B"/>
    <w:rsid w:val="00CF7845"/>
    <w:rsid w:val="00CF7B0B"/>
    <w:rsid w:val="00CF7BD7"/>
    <w:rsid w:val="00CF7CC8"/>
    <w:rsid w:val="00CF7E18"/>
    <w:rsid w:val="00CF7F4D"/>
    <w:rsid w:val="00D0000B"/>
    <w:rsid w:val="00D0061C"/>
    <w:rsid w:val="00D00624"/>
    <w:rsid w:val="00D0070B"/>
    <w:rsid w:val="00D008E0"/>
    <w:rsid w:val="00D00B5E"/>
    <w:rsid w:val="00D00CE8"/>
    <w:rsid w:val="00D00D4F"/>
    <w:rsid w:val="00D00DCE"/>
    <w:rsid w:val="00D00ED4"/>
    <w:rsid w:val="00D012E9"/>
    <w:rsid w:val="00D02474"/>
    <w:rsid w:val="00D028ED"/>
    <w:rsid w:val="00D0317F"/>
    <w:rsid w:val="00D031B3"/>
    <w:rsid w:val="00D0332B"/>
    <w:rsid w:val="00D034B3"/>
    <w:rsid w:val="00D0351D"/>
    <w:rsid w:val="00D043EB"/>
    <w:rsid w:val="00D0449A"/>
    <w:rsid w:val="00D0455C"/>
    <w:rsid w:val="00D049CA"/>
    <w:rsid w:val="00D04D8F"/>
    <w:rsid w:val="00D04F95"/>
    <w:rsid w:val="00D0521E"/>
    <w:rsid w:val="00D05694"/>
    <w:rsid w:val="00D057A6"/>
    <w:rsid w:val="00D058C4"/>
    <w:rsid w:val="00D0595F"/>
    <w:rsid w:val="00D05C2D"/>
    <w:rsid w:val="00D0604A"/>
    <w:rsid w:val="00D060E8"/>
    <w:rsid w:val="00D06608"/>
    <w:rsid w:val="00D06A2B"/>
    <w:rsid w:val="00D07016"/>
    <w:rsid w:val="00D0790E"/>
    <w:rsid w:val="00D07B08"/>
    <w:rsid w:val="00D07F90"/>
    <w:rsid w:val="00D102DC"/>
    <w:rsid w:val="00D10667"/>
    <w:rsid w:val="00D1075E"/>
    <w:rsid w:val="00D107A5"/>
    <w:rsid w:val="00D11396"/>
    <w:rsid w:val="00D11E85"/>
    <w:rsid w:val="00D11FAA"/>
    <w:rsid w:val="00D1230F"/>
    <w:rsid w:val="00D12458"/>
    <w:rsid w:val="00D13021"/>
    <w:rsid w:val="00D13414"/>
    <w:rsid w:val="00D13963"/>
    <w:rsid w:val="00D13AEB"/>
    <w:rsid w:val="00D13B32"/>
    <w:rsid w:val="00D13E2B"/>
    <w:rsid w:val="00D140F8"/>
    <w:rsid w:val="00D14519"/>
    <w:rsid w:val="00D1453B"/>
    <w:rsid w:val="00D14929"/>
    <w:rsid w:val="00D14ADC"/>
    <w:rsid w:val="00D14B6F"/>
    <w:rsid w:val="00D156B4"/>
    <w:rsid w:val="00D157DE"/>
    <w:rsid w:val="00D15805"/>
    <w:rsid w:val="00D15858"/>
    <w:rsid w:val="00D159D7"/>
    <w:rsid w:val="00D15A84"/>
    <w:rsid w:val="00D15B08"/>
    <w:rsid w:val="00D160D3"/>
    <w:rsid w:val="00D1722A"/>
    <w:rsid w:val="00D172F8"/>
    <w:rsid w:val="00D174A4"/>
    <w:rsid w:val="00D2105C"/>
    <w:rsid w:val="00D2148E"/>
    <w:rsid w:val="00D215BA"/>
    <w:rsid w:val="00D21766"/>
    <w:rsid w:val="00D21953"/>
    <w:rsid w:val="00D21D33"/>
    <w:rsid w:val="00D21D9C"/>
    <w:rsid w:val="00D21DC3"/>
    <w:rsid w:val="00D21FD5"/>
    <w:rsid w:val="00D22118"/>
    <w:rsid w:val="00D225E7"/>
    <w:rsid w:val="00D229B6"/>
    <w:rsid w:val="00D22AFD"/>
    <w:rsid w:val="00D22ED0"/>
    <w:rsid w:val="00D231B9"/>
    <w:rsid w:val="00D238E0"/>
    <w:rsid w:val="00D2406C"/>
    <w:rsid w:val="00D241FA"/>
    <w:rsid w:val="00D24274"/>
    <w:rsid w:val="00D2432D"/>
    <w:rsid w:val="00D244B0"/>
    <w:rsid w:val="00D245B5"/>
    <w:rsid w:val="00D247CF"/>
    <w:rsid w:val="00D24B10"/>
    <w:rsid w:val="00D2525C"/>
    <w:rsid w:val="00D254F4"/>
    <w:rsid w:val="00D2577E"/>
    <w:rsid w:val="00D259BD"/>
    <w:rsid w:val="00D26132"/>
    <w:rsid w:val="00D26937"/>
    <w:rsid w:val="00D26BE6"/>
    <w:rsid w:val="00D26E10"/>
    <w:rsid w:val="00D27135"/>
    <w:rsid w:val="00D276C4"/>
    <w:rsid w:val="00D2780C"/>
    <w:rsid w:val="00D27C51"/>
    <w:rsid w:val="00D27C8E"/>
    <w:rsid w:val="00D3003F"/>
    <w:rsid w:val="00D30417"/>
    <w:rsid w:val="00D305CA"/>
    <w:rsid w:val="00D30D74"/>
    <w:rsid w:val="00D31335"/>
    <w:rsid w:val="00D31D98"/>
    <w:rsid w:val="00D31E3A"/>
    <w:rsid w:val="00D3225D"/>
    <w:rsid w:val="00D32335"/>
    <w:rsid w:val="00D325A2"/>
    <w:rsid w:val="00D32AD3"/>
    <w:rsid w:val="00D32B9A"/>
    <w:rsid w:val="00D32C1F"/>
    <w:rsid w:val="00D32EFC"/>
    <w:rsid w:val="00D32F12"/>
    <w:rsid w:val="00D32F36"/>
    <w:rsid w:val="00D334FB"/>
    <w:rsid w:val="00D34664"/>
    <w:rsid w:val="00D346DC"/>
    <w:rsid w:val="00D34B22"/>
    <w:rsid w:val="00D34CED"/>
    <w:rsid w:val="00D35522"/>
    <w:rsid w:val="00D357DF"/>
    <w:rsid w:val="00D35933"/>
    <w:rsid w:val="00D35D91"/>
    <w:rsid w:val="00D35EC7"/>
    <w:rsid w:val="00D35F0E"/>
    <w:rsid w:val="00D362A6"/>
    <w:rsid w:val="00D36432"/>
    <w:rsid w:val="00D36813"/>
    <w:rsid w:val="00D36B02"/>
    <w:rsid w:val="00D36C6D"/>
    <w:rsid w:val="00D37156"/>
    <w:rsid w:val="00D3755A"/>
    <w:rsid w:val="00D37644"/>
    <w:rsid w:val="00D37C33"/>
    <w:rsid w:val="00D4002B"/>
    <w:rsid w:val="00D4015D"/>
    <w:rsid w:val="00D40182"/>
    <w:rsid w:val="00D402E2"/>
    <w:rsid w:val="00D40803"/>
    <w:rsid w:val="00D40F0F"/>
    <w:rsid w:val="00D41A71"/>
    <w:rsid w:val="00D41DE4"/>
    <w:rsid w:val="00D4223C"/>
    <w:rsid w:val="00D42436"/>
    <w:rsid w:val="00D42677"/>
    <w:rsid w:val="00D42A39"/>
    <w:rsid w:val="00D42A99"/>
    <w:rsid w:val="00D42C53"/>
    <w:rsid w:val="00D42DA9"/>
    <w:rsid w:val="00D42E60"/>
    <w:rsid w:val="00D42F26"/>
    <w:rsid w:val="00D4304D"/>
    <w:rsid w:val="00D43404"/>
    <w:rsid w:val="00D434FC"/>
    <w:rsid w:val="00D4366F"/>
    <w:rsid w:val="00D436F5"/>
    <w:rsid w:val="00D43702"/>
    <w:rsid w:val="00D43CD2"/>
    <w:rsid w:val="00D43FA4"/>
    <w:rsid w:val="00D44383"/>
    <w:rsid w:val="00D443BE"/>
    <w:rsid w:val="00D44C4C"/>
    <w:rsid w:val="00D45026"/>
    <w:rsid w:val="00D456CC"/>
    <w:rsid w:val="00D4579E"/>
    <w:rsid w:val="00D458A3"/>
    <w:rsid w:val="00D45C13"/>
    <w:rsid w:val="00D460FE"/>
    <w:rsid w:val="00D4617A"/>
    <w:rsid w:val="00D46915"/>
    <w:rsid w:val="00D46A1C"/>
    <w:rsid w:val="00D46BB5"/>
    <w:rsid w:val="00D46BE0"/>
    <w:rsid w:val="00D47044"/>
    <w:rsid w:val="00D47146"/>
    <w:rsid w:val="00D47287"/>
    <w:rsid w:val="00D47698"/>
    <w:rsid w:val="00D476BA"/>
    <w:rsid w:val="00D4795E"/>
    <w:rsid w:val="00D47B0A"/>
    <w:rsid w:val="00D47B89"/>
    <w:rsid w:val="00D47F9B"/>
    <w:rsid w:val="00D50A90"/>
    <w:rsid w:val="00D50B69"/>
    <w:rsid w:val="00D5140B"/>
    <w:rsid w:val="00D5167E"/>
    <w:rsid w:val="00D51703"/>
    <w:rsid w:val="00D51823"/>
    <w:rsid w:val="00D51CA4"/>
    <w:rsid w:val="00D51F37"/>
    <w:rsid w:val="00D5211C"/>
    <w:rsid w:val="00D52232"/>
    <w:rsid w:val="00D522C7"/>
    <w:rsid w:val="00D5247B"/>
    <w:rsid w:val="00D52A61"/>
    <w:rsid w:val="00D52B9F"/>
    <w:rsid w:val="00D52E0E"/>
    <w:rsid w:val="00D52E57"/>
    <w:rsid w:val="00D5313A"/>
    <w:rsid w:val="00D533F7"/>
    <w:rsid w:val="00D5360C"/>
    <w:rsid w:val="00D537AF"/>
    <w:rsid w:val="00D5385E"/>
    <w:rsid w:val="00D53ACF"/>
    <w:rsid w:val="00D53F83"/>
    <w:rsid w:val="00D54306"/>
    <w:rsid w:val="00D54500"/>
    <w:rsid w:val="00D54912"/>
    <w:rsid w:val="00D55E6B"/>
    <w:rsid w:val="00D561EE"/>
    <w:rsid w:val="00D5633D"/>
    <w:rsid w:val="00D565FA"/>
    <w:rsid w:val="00D56FFD"/>
    <w:rsid w:val="00D577BD"/>
    <w:rsid w:val="00D57945"/>
    <w:rsid w:val="00D57A70"/>
    <w:rsid w:val="00D57A79"/>
    <w:rsid w:val="00D57D00"/>
    <w:rsid w:val="00D60160"/>
    <w:rsid w:val="00D602FF"/>
    <w:rsid w:val="00D605C0"/>
    <w:rsid w:val="00D608AF"/>
    <w:rsid w:val="00D60968"/>
    <w:rsid w:val="00D60C2B"/>
    <w:rsid w:val="00D60DD5"/>
    <w:rsid w:val="00D610D7"/>
    <w:rsid w:val="00D61BEF"/>
    <w:rsid w:val="00D61F49"/>
    <w:rsid w:val="00D620FE"/>
    <w:rsid w:val="00D626B5"/>
    <w:rsid w:val="00D6296F"/>
    <w:rsid w:val="00D6327F"/>
    <w:rsid w:val="00D6399F"/>
    <w:rsid w:val="00D63D2C"/>
    <w:rsid w:val="00D63D31"/>
    <w:rsid w:val="00D63EC9"/>
    <w:rsid w:val="00D63F73"/>
    <w:rsid w:val="00D641A9"/>
    <w:rsid w:val="00D64A82"/>
    <w:rsid w:val="00D64A8A"/>
    <w:rsid w:val="00D64AF0"/>
    <w:rsid w:val="00D64E8D"/>
    <w:rsid w:val="00D65625"/>
    <w:rsid w:val="00D65CED"/>
    <w:rsid w:val="00D672C5"/>
    <w:rsid w:val="00D67441"/>
    <w:rsid w:val="00D67701"/>
    <w:rsid w:val="00D706F5"/>
    <w:rsid w:val="00D70B2A"/>
    <w:rsid w:val="00D70C7E"/>
    <w:rsid w:val="00D70CB1"/>
    <w:rsid w:val="00D70CDD"/>
    <w:rsid w:val="00D70E40"/>
    <w:rsid w:val="00D70E6C"/>
    <w:rsid w:val="00D7136A"/>
    <w:rsid w:val="00D71590"/>
    <w:rsid w:val="00D71655"/>
    <w:rsid w:val="00D7191B"/>
    <w:rsid w:val="00D71C44"/>
    <w:rsid w:val="00D71E38"/>
    <w:rsid w:val="00D7215E"/>
    <w:rsid w:val="00D722AD"/>
    <w:rsid w:val="00D723EF"/>
    <w:rsid w:val="00D7296D"/>
    <w:rsid w:val="00D729F8"/>
    <w:rsid w:val="00D72B81"/>
    <w:rsid w:val="00D72DF2"/>
    <w:rsid w:val="00D73218"/>
    <w:rsid w:val="00D733C4"/>
    <w:rsid w:val="00D7343D"/>
    <w:rsid w:val="00D73687"/>
    <w:rsid w:val="00D73A54"/>
    <w:rsid w:val="00D73BF1"/>
    <w:rsid w:val="00D73C98"/>
    <w:rsid w:val="00D73CE4"/>
    <w:rsid w:val="00D74029"/>
    <w:rsid w:val="00D74ABB"/>
    <w:rsid w:val="00D74B86"/>
    <w:rsid w:val="00D75208"/>
    <w:rsid w:val="00D753C4"/>
    <w:rsid w:val="00D754CD"/>
    <w:rsid w:val="00D75514"/>
    <w:rsid w:val="00D75716"/>
    <w:rsid w:val="00D75CDD"/>
    <w:rsid w:val="00D75DBE"/>
    <w:rsid w:val="00D75E6C"/>
    <w:rsid w:val="00D760A7"/>
    <w:rsid w:val="00D76845"/>
    <w:rsid w:val="00D76E58"/>
    <w:rsid w:val="00D76E72"/>
    <w:rsid w:val="00D76FA3"/>
    <w:rsid w:val="00D77211"/>
    <w:rsid w:val="00D77688"/>
    <w:rsid w:val="00D77859"/>
    <w:rsid w:val="00D77BF7"/>
    <w:rsid w:val="00D77C14"/>
    <w:rsid w:val="00D8007C"/>
    <w:rsid w:val="00D801C0"/>
    <w:rsid w:val="00D801C1"/>
    <w:rsid w:val="00D80236"/>
    <w:rsid w:val="00D802A4"/>
    <w:rsid w:val="00D802ED"/>
    <w:rsid w:val="00D802FA"/>
    <w:rsid w:val="00D80485"/>
    <w:rsid w:val="00D8063F"/>
    <w:rsid w:val="00D80857"/>
    <w:rsid w:val="00D8093F"/>
    <w:rsid w:val="00D80F70"/>
    <w:rsid w:val="00D811C2"/>
    <w:rsid w:val="00D81678"/>
    <w:rsid w:val="00D816BB"/>
    <w:rsid w:val="00D81999"/>
    <w:rsid w:val="00D81C0B"/>
    <w:rsid w:val="00D81F44"/>
    <w:rsid w:val="00D81FBE"/>
    <w:rsid w:val="00D8222F"/>
    <w:rsid w:val="00D82441"/>
    <w:rsid w:val="00D828B5"/>
    <w:rsid w:val="00D82A5E"/>
    <w:rsid w:val="00D82A62"/>
    <w:rsid w:val="00D82C36"/>
    <w:rsid w:val="00D83092"/>
    <w:rsid w:val="00D83260"/>
    <w:rsid w:val="00D83547"/>
    <w:rsid w:val="00D83656"/>
    <w:rsid w:val="00D8380C"/>
    <w:rsid w:val="00D838BF"/>
    <w:rsid w:val="00D842F9"/>
    <w:rsid w:val="00D84696"/>
    <w:rsid w:val="00D84704"/>
    <w:rsid w:val="00D84A41"/>
    <w:rsid w:val="00D84B0B"/>
    <w:rsid w:val="00D84F07"/>
    <w:rsid w:val="00D85260"/>
    <w:rsid w:val="00D858E2"/>
    <w:rsid w:val="00D8594E"/>
    <w:rsid w:val="00D8598E"/>
    <w:rsid w:val="00D859BD"/>
    <w:rsid w:val="00D86039"/>
    <w:rsid w:val="00D860BB"/>
    <w:rsid w:val="00D864AE"/>
    <w:rsid w:val="00D86C4C"/>
    <w:rsid w:val="00D86D5B"/>
    <w:rsid w:val="00D86D60"/>
    <w:rsid w:val="00D879AF"/>
    <w:rsid w:val="00D87B5A"/>
    <w:rsid w:val="00D9092C"/>
    <w:rsid w:val="00D90F3B"/>
    <w:rsid w:val="00D9103C"/>
    <w:rsid w:val="00D913C0"/>
    <w:rsid w:val="00D91803"/>
    <w:rsid w:val="00D918C1"/>
    <w:rsid w:val="00D92163"/>
    <w:rsid w:val="00D92476"/>
    <w:rsid w:val="00D92C98"/>
    <w:rsid w:val="00D92CD1"/>
    <w:rsid w:val="00D92F60"/>
    <w:rsid w:val="00D92FFF"/>
    <w:rsid w:val="00D9300F"/>
    <w:rsid w:val="00D9390B"/>
    <w:rsid w:val="00D93C56"/>
    <w:rsid w:val="00D94019"/>
    <w:rsid w:val="00D9436A"/>
    <w:rsid w:val="00D94A4F"/>
    <w:rsid w:val="00D958CC"/>
    <w:rsid w:val="00D95C16"/>
    <w:rsid w:val="00D95D74"/>
    <w:rsid w:val="00D95F68"/>
    <w:rsid w:val="00D96502"/>
    <w:rsid w:val="00D96C51"/>
    <w:rsid w:val="00D96CF2"/>
    <w:rsid w:val="00D97536"/>
    <w:rsid w:val="00D97F5F"/>
    <w:rsid w:val="00DA0591"/>
    <w:rsid w:val="00DA0631"/>
    <w:rsid w:val="00DA07B4"/>
    <w:rsid w:val="00DA0A16"/>
    <w:rsid w:val="00DA11C7"/>
    <w:rsid w:val="00DA1356"/>
    <w:rsid w:val="00DA152F"/>
    <w:rsid w:val="00DA16FD"/>
    <w:rsid w:val="00DA185F"/>
    <w:rsid w:val="00DA19CE"/>
    <w:rsid w:val="00DA19FC"/>
    <w:rsid w:val="00DA1EA9"/>
    <w:rsid w:val="00DA20DB"/>
    <w:rsid w:val="00DA243D"/>
    <w:rsid w:val="00DA27DE"/>
    <w:rsid w:val="00DA2A92"/>
    <w:rsid w:val="00DA2C5B"/>
    <w:rsid w:val="00DA2DF8"/>
    <w:rsid w:val="00DA2F58"/>
    <w:rsid w:val="00DA2F87"/>
    <w:rsid w:val="00DA2FC5"/>
    <w:rsid w:val="00DA31D4"/>
    <w:rsid w:val="00DA3575"/>
    <w:rsid w:val="00DA366E"/>
    <w:rsid w:val="00DA39A9"/>
    <w:rsid w:val="00DA3A69"/>
    <w:rsid w:val="00DA3AD5"/>
    <w:rsid w:val="00DA3CC4"/>
    <w:rsid w:val="00DA3E27"/>
    <w:rsid w:val="00DA3ECB"/>
    <w:rsid w:val="00DA3FFE"/>
    <w:rsid w:val="00DA4E55"/>
    <w:rsid w:val="00DA4FB7"/>
    <w:rsid w:val="00DA557D"/>
    <w:rsid w:val="00DA56F3"/>
    <w:rsid w:val="00DA5B2F"/>
    <w:rsid w:val="00DA60D6"/>
    <w:rsid w:val="00DA62EF"/>
    <w:rsid w:val="00DA6303"/>
    <w:rsid w:val="00DA6A0A"/>
    <w:rsid w:val="00DA6B7C"/>
    <w:rsid w:val="00DA6C87"/>
    <w:rsid w:val="00DA6CC5"/>
    <w:rsid w:val="00DA736C"/>
    <w:rsid w:val="00DA73A0"/>
    <w:rsid w:val="00DA75D1"/>
    <w:rsid w:val="00DA75EB"/>
    <w:rsid w:val="00DA7771"/>
    <w:rsid w:val="00DB0037"/>
    <w:rsid w:val="00DB0317"/>
    <w:rsid w:val="00DB03B8"/>
    <w:rsid w:val="00DB0BD9"/>
    <w:rsid w:val="00DB10AB"/>
    <w:rsid w:val="00DB11F1"/>
    <w:rsid w:val="00DB164E"/>
    <w:rsid w:val="00DB180F"/>
    <w:rsid w:val="00DB1832"/>
    <w:rsid w:val="00DB18A0"/>
    <w:rsid w:val="00DB18CD"/>
    <w:rsid w:val="00DB1980"/>
    <w:rsid w:val="00DB1CB1"/>
    <w:rsid w:val="00DB1D0F"/>
    <w:rsid w:val="00DB1FDF"/>
    <w:rsid w:val="00DB2AC3"/>
    <w:rsid w:val="00DB3150"/>
    <w:rsid w:val="00DB350A"/>
    <w:rsid w:val="00DB364D"/>
    <w:rsid w:val="00DB392D"/>
    <w:rsid w:val="00DB3E92"/>
    <w:rsid w:val="00DB411C"/>
    <w:rsid w:val="00DB4837"/>
    <w:rsid w:val="00DB4C31"/>
    <w:rsid w:val="00DB5006"/>
    <w:rsid w:val="00DB5E11"/>
    <w:rsid w:val="00DB5E75"/>
    <w:rsid w:val="00DB5FB1"/>
    <w:rsid w:val="00DB6451"/>
    <w:rsid w:val="00DB645B"/>
    <w:rsid w:val="00DB6F29"/>
    <w:rsid w:val="00DB7E50"/>
    <w:rsid w:val="00DC011E"/>
    <w:rsid w:val="00DC03CD"/>
    <w:rsid w:val="00DC06BF"/>
    <w:rsid w:val="00DC079F"/>
    <w:rsid w:val="00DC095A"/>
    <w:rsid w:val="00DC0F35"/>
    <w:rsid w:val="00DC13EE"/>
    <w:rsid w:val="00DC142D"/>
    <w:rsid w:val="00DC1757"/>
    <w:rsid w:val="00DC219E"/>
    <w:rsid w:val="00DC21B7"/>
    <w:rsid w:val="00DC2602"/>
    <w:rsid w:val="00DC2799"/>
    <w:rsid w:val="00DC27E9"/>
    <w:rsid w:val="00DC296A"/>
    <w:rsid w:val="00DC2DE6"/>
    <w:rsid w:val="00DC2E76"/>
    <w:rsid w:val="00DC2FA7"/>
    <w:rsid w:val="00DC386C"/>
    <w:rsid w:val="00DC39CC"/>
    <w:rsid w:val="00DC3D68"/>
    <w:rsid w:val="00DC3DF1"/>
    <w:rsid w:val="00DC4410"/>
    <w:rsid w:val="00DC4874"/>
    <w:rsid w:val="00DC48A3"/>
    <w:rsid w:val="00DC4D99"/>
    <w:rsid w:val="00DC5072"/>
    <w:rsid w:val="00DC53B1"/>
    <w:rsid w:val="00DC56C0"/>
    <w:rsid w:val="00DC57D9"/>
    <w:rsid w:val="00DC57DB"/>
    <w:rsid w:val="00DC5B11"/>
    <w:rsid w:val="00DC5BB8"/>
    <w:rsid w:val="00DC5C53"/>
    <w:rsid w:val="00DC6973"/>
    <w:rsid w:val="00DC6A01"/>
    <w:rsid w:val="00DC6CE1"/>
    <w:rsid w:val="00DC6EFE"/>
    <w:rsid w:val="00DC719E"/>
    <w:rsid w:val="00DC7253"/>
    <w:rsid w:val="00DC758C"/>
    <w:rsid w:val="00DC758F"/>
    <w:rsid w:val="00DC764C"/>
    <w:rsid w:val="00DC7E81"/>
    <w:rsid w:val="00DC7F3F"/>
    <w:rsid w:val="00DD00D5"/>
    <w:rsid w:val="00DD00F8"/>
    <w:rsid w:val="00DD0777"/>
    <w:rsid w:val="00DD08C6"/>
    <w:rsid w:val="00DD1159"/>
    <w:rsid w:val="00DD1677"/>
    <w:rsid w:val="00DD1928"/>
    <w:rsid w:val="00DD193F"/>
    <w:rsid w:val="00DD230A"/>
    <w:rsid w:val="00DD232E"/>
    <w:rsid w:val="00DD255F"/>
    <w:rsid w:val="00DD25DC"/>
    <w:rsid w:val="00DD25E9"/>
    <w:rsid w:val="00DD27D3"/>
    <w:rsid w:val="00DD2E2B"/>
    <w:rsid w:val="00DD333F"/>
    <w:rsid w:val="00DD3B08"/>
    <w:rsid w:val="00DD3E30"/>
    <w:rsid w:val="00DD4A32"/>
    <w:rsid w:val="00DD4BAA"/>
    <w:rsid w:val="00DD4FD5"/>
    <w:rsid w:val="00DD507C"/>
    <w:rsid w:val="00DD54BB"/>
    <w:rsid w:val="00DD56CF"/>
    <w:rsid w:val="00DD5973"/>
    <w:rsid w:val="00DD5D98"/>
    <w:rsid w:val="00DD5E44"/>
    <w:rsid w:val="00DD5FB2"/>
    <w:rsid w:val="00DD6259"/>
    <w:rsid w:val="00DD6496"/>
    <w:rsid w:val="00DD65FC"/>
    <w:rsid w:val="00DD66F0"/>
    <w:rsid w:val="00DD7211"/>
    <w:rsid w:val="00DD74AD"/>
    <w:rsid w:val="00DE00E4"/>
    <w:rsid w:val="00DE0752"/>
    <w:rsid w:val="00DE083A"/>
    <w:rsid w:val="00DE0EBA"/>
    <w:rsid w:val="00DE0EF9"/>
    <w:rsid w:val="00DE1231"/>
    <w:rsid w:val="00DE130D"/>
    <w:rsid w:val="00DE1C61"/>
    <w:rsid w:val="00DE1E85"/>
    <w:rsid w:val="00DE264A"/>
    <w:rsid w:val="00DE2820"/>
    <w:rsid w:val="00DE2C14"/>
    <w:rsid w:val="00DE2D0D"/>
    <w:rsid w:val="00DE2E81"/>
    <w:rsid w:val="00DE332B"/>
    <w:rsid w:val="00DE3370"/>
    <w:rsid w:val="00DE339D"/>
    <w:rsid w:val="00DE348D"/>
    <w:rsid w:val="00DE397D"/>
    <w:rsid w:val="00DE3A5A"/>
    <w:rsid w:val="00DE3A85"/>
    <w:rsid w:val="00DE4251"/>
    <w:rsid w:val="00DE4388"/>
    <w:rsid w:val="00DE43F6"/>
    <w:rsid w:val="00DE5010"/>
    <w:rsid w:val="00DE510B"/>
    <w:rsid w:val="00DE51A3"/>
    <w:rsid w:val="00DE566E"/>
    <w:rsid w:val="00DE5AF8"/>
    <w:rsid w:val="00DE5D92"/>
    <w:rsid w:val="00DE5D9A"/>
    <w:rsid w:val="00DE63D0"/>
    <w:rsid w:val="00DE65FB"/>
    <w:rsid w:val="00DE6BA0"/>
    <w:rsid w:val="00DE6FF2"/>
    <w:rsid w:val="00DE7504"/>
    <w:rsid w:val="00DE7720"/>
    <w:rsid w:val="00DE778A"/>
    <w:rsid w:val="00DE7A36"/>
    <w:rsid w:val="00DE7BD4"/>
    <w:rsid w:val="00DE7ED4"/>
    <w:rsid w:val="00DE7F81"/>
    <w:rsid w:val="00DF0094"/>
    <w:rsid w:val="00DF014B"/>
    <w:rsid w:val="00DF0190"/>
    <w:rsid w:val="00DF086F"/>
    <w:rsid w:val="00DF1134"/>
    <w:rsid w:val="00DF1235"/>
    <w:rsid w:val="00DF1306"/>
    <w:rsid w:val="00DF13F5"/>
    <w:rsid w:val="00DF14CF"/>
    <w:rsid w:val="00DF1511"/>
    <w:rsid w:val="00DF1783"/>
    <w:rsid w:val="00DF17C7"/>
    <w:rsid w:val="00DF1DC1"/>
    <w:rsid w:val="00DF1F1A"/>
    <w:rsid w:val="00DF24B5"/>
    <w:rsid w:val="00DF2823"/>
    <w:rsid w:val="00DF308D"/>
    <w:rsid w:val="00DF3973"/>
    <w:rsid w:val="00DF4017"/>
    <w:rsid w:val="00DF429A"/>
    <w:rsid w:val="00DF4326"/>
    <w:rsid w:val="00DF43CE"/>
    <w:rsid w:val="00DF4476"/>
    <w:rsid w:val="00DF44BB"/>
    <w:rsid w:val="00DF4A97"/>
    <w:rsid w:val="00DF4B87"/>
    <w:rsid w:val="00DF4E37"/>
    <w:rsid w:val="00DF5083"/>
    <w:rsid w:val="00DF5183"/>
    <w:rsid w:val="00DF52AA"/>
    <w:rsid w:val="00DF5406"/>
    <w:rsid w:val="00DF555D"/>
    <w:rsid w:val="00DF5706"/>
    <w:rsid w:val="00DF58C2"/>
    <w:rsid w:val="00DF5A47"/>
    <w:rsid w:val="00DF5C45"/>
    <w:rsid w:val="00DF5E40"/>
    <w:rsid w:val="00DF5EAC"/>
    <w:rsid w:val="00DF5ED0"/>
    <w:rsid w:val="00DF69E5"/>
    <w:rsid w:val="00DF6E90"/>
    <w:rsid w:val="00DF73DF"/>
    <w:rsid w:val="00DF7477"/>
    <w:rsid w:val="00DF784B"/>
    <w:rsid w:val="00DF7B68"/>
    <w:rsid w:val="00DF7CB3"/>
    <w:rsid w:val="00DF7FFD"/>
    <w:rsid w:val="00E00036"/>
    <w:rsid w:val="00E005DC"/>
    <w:rsid w:val="00E00B72"/>
    <w:rsid w:val="00E00DCC"/>
    <w:rsid w:val="00E0109B"/>
    <w:rsid w:val="00E0168E"/>
    <w:rsid w:val="00E018CD"/>
    <w:rsid w:val="00E01CFB"/>
    <w:rsid w:val="00E023BF"/>
    <w:rsid w:val="00E02BD2"/>
    <w:rsid w:val="00E02EF2"/>
    <w:rsid w:val="00E030F4"/>
    <w:rsid w:val="00E0323F"/>
    <w:rsid w:val="00E0397B"/>
    <w:rsid w:val="00E03C1D"/>
    <w:rsid w:val="00E04154"/>
    <w:rsid w:val="00E042B5"/>
    <w:rsid w:val="00E04337"/>
    <w:rsid w:val="00E0518C"/>
    <w:rsid w:val="00E052E4"/>
    <w:rsid w:val="00E0561B"/>
    <w:rsid w:val="00E057CA"/>
    <w:rsid w:val="00E05D44"/>
    <w:rsid w:val="00E05DFB"/>
    <w:rsid w:val="00E06165"/>
    <w:rsid w:val="00E061C1"/>
    <w:rsid w:val="00E064C6"/>
    <w:rsid w:val="00E0677E"/>
    <w:rsid w:val="00E0688C"/>
    <w:rsid w:val="00E068A6"/>
    <w:rsid w:val="00E0696A"/>
    <w:rsid w:val="00E069D4"/>
    <w:rsid w:val="00E06BE6"/>
    <w:rsid w:val="00E06C83"/>
    <w:rsid w:val="00E06CC6"/>
    <w:rsid w:val="00E07342"/>
    <w:rsid w:val="00E0745F"/>
    <w:rsid w:val="00E07539"/>
    <w:rsid w:val="00E07778"/>
    <w:rsid w:val="00E07854"/>
    <w:rsid w:val="00E078F5"/>
    <w:rsid w:val="00E0798B"/>
    <w:rsid w:val="00E07C9E"/>
    <w:rsid w:val="00E10076"/>
    <w:rsid w:val="00E100B3"/>
    <w:rsid w:val="00E10813"/>
    <w:rsid w:val="00E10947"/>
    <w:rsid w:val="00E1117A"/>
    <w:rsid w:val="00E112AF"/>
    <w:rsid w:val="00E11C69"/>
    <w:rsid w:val="00E12142"/>
    <w:rsid w:val="00E1228A"/>
    <w:rsid w:val="00E12724"/>
    <w:rsid w:val="00E1274F"/>
    <w:rsid w:val="00E12D17"/>
    <w:rsid w:val="00E12E6F"/>
    <w:rsid w:val="00E12EC0"/>
    <w:rsid w:val="00E131DD"/>
    <w:rsid w:val="00E1386F"/>
    <w:rsid w:val="00E13A13"/>
    <w:rsid w:val="00E13FB2"/>
    <w:rsid w:val="00E14107"/>
    <w:rsid w:val="00E1481B"/>
    <w:rsid w:val="00E152DE"/>
    <w:rsid w:val="00E1549C"/>
    <w:rsid w:val="00E15609"/>
    <w:rsid w:val="00E15DC9"/>
    <w:rsid w:val="00E15E39"/>
    <w:rsid w:val="00E16255"/>
    <w:rsid w:val="00E167BF"/>
    <w:rsid w:val="00E16889"/>
    <w:rsid w:val="00E1689A"/>
    <w:rsid w:val="00E16B50"/>
    <w:rsid w:val="00E16BE6"/>
    <w:rsid w:val="00E16C20"/>
    <w:rsid w:val="00E16D2E"/>
    <w:rsid w:val="00E16D35"/>
    <w:rsid w:val="00E16F2C"/>
    <w:rsid w:val="00E174AA"/>
    <w:rsid w:val="00E17981"/>
    <w:rsid w:val="00E201A7"/>
    <w:rsid w:val="00E20223"/>
    <w:rsid w:val="00E2048E"/>
    <w:rsid w:val="00E2051E"/>
    <w:rsid w:val="00E20797"/>
    <w:rsid w:val="00E208F8"/>
    <w:rsid w:val="00E208FC"/>
    <w:rsid w:val="00E20FED"/>
    <w:rsid w:val="00E21A59"/>
    <w:rsid w:val="00E21B5C"/>
    <w:rsid w:val="00E21CFE"/>
    <w:rsid w:val="00E228DE"/>
    <w:rsid w:val="00E22C6D"/>
    <w:rsid w:val="00E22C8E"/>
    <w:rsid w:val="00E22ED3"/>
    <w:rsid w:val="00E238F1"/>
    <w:rsid w:val="00E23C86"/>
    <w:rsid w:val="00E23E08"/>
    <w:rsid w:val="00E24278"/>
    <w:rsid w:val="00E24481"/>
    <w:rsid w:val="00E24486"/>
    <w:rsid w:val="00E24C6A"/>
    <w:rsid w:val="00E24CE9"/>
    <w:rsid w:val="00E2536E"/>
    <w:rsid w:val="00E255A1"/>
    <w:rsid w:val="00E25658"/>
    <w:rsid w:val="00E25A34"/>
    <w:rsid w:val="00E25BEC"/>
    <w:rsid w:val="00E25DCB"/>
    <w:rsid w:val="00E26281"/>
    <w:rsid w:val="00E26314"/>
    <w:rsid w:val="00E263AB"/>
    <w:rsid w:val="00E269B8"/>
    <w:rsid w:val="00E269C8"/>
    <w:rsid w:val="00E26B79"/>
    <w:rsid w:val="00E26C5F"/>
    <w:rsid w:val="00E26D8E"/>
    <w:rsid w:val="00E26D99"/>
    <w:rsid w:val="00E2701A"/>
    <w:rsid w:val="00E27C21"/>
    <w:rsid w:val="00E300BA"/>
    <w:rsid w:val="00E3032D"/>
    <w:rsid w:val="00E30603"/>
    <w:rsid w:val="00E306C0"/>
    <w:rsid w:val="00E30BD0"/>
    <w:rsid w:val="00E30CFD"/>
    <w:rsid w:val="00E30E43"/>
    <w:rsid w:val="00E30FAD"/>
    <w:rsid w:val="00E31299"/>
    <w:rsid w:val="00E31460"/>
    <w:rsid w:val="00E315BA"/>
    <w:rsid w:val="00E316F5"/>
    <w:rsid w:val="00E31B9D"/>
    <w:rsid w:val="00E3201D"/>
    <w:rsid w:val="00E32133"/>
    <w:rsid w:val="00E3219C"/>
    <w:rsid w:val="00E32340"/>
    <w:rsid w:val="00E32B12"/>
    <w:rsid w:val="00E330B7"/>
    <w:rsid w:val="00E335D7"/>
    <w:rsid w:val="00E33AE6"/>
    <w:rsid w:val="00E33E45"/>
    <w:rsid w:val="00E33EFB"/>
    <w:rsid w:val="00E33F02"/>
    <w:rsid w:val="00E33F56"/>
    <w:rsid w:val="00E340D5"/>
    <w:rsid w:val="00E34455"/>
    <w:rsid w:val="00E358E7"/>
    <w:rsid w:val="00E35EC9"/>
    <w:rsid w:val="00E363D9"/>
    <w:rsid w:val="00E37D63"/>
    <w:rsid w:val="00E37EAE"/>
    <w:rsid w:val="00E409C9"/>
    <w:rsid w:val="00E410EB"/>
    <w:rsid w:val="00E4124B"/>
    <w:rsid w:val="00E41470"/>
    <w:rsid w:val="00E418C6"/>
    <w:rsid w:val="00E426C7"/>
    <w:rsid w:val="00E4274E"/>
    <w:rsid w:val="00E4298C"/>
    <w:rsid w:val="00E42D99"/>
    <w:rsid w:val="00E43064"/>
    <w:rsid w:val="00E432EF"/>
    <w:rsid w:val="00E43300"/>
    <w:rsid w:val="00E434A4"/>
    <w:rsid w:val="00E43502"/>
    <w:rsid w:val="00E435C4"/>
    <w:rsid w:val="00E43671"/>
    <w:rsid w:val="00E4367F"/>
    <w:rsid w:val="00E44066"/>
    <w:rsid w:val="00E440CC"/>
    <w:rsid w:val="00E4487C"/>
    <w:rsid w:val="00E44C77"/>
    <w:rsid w:val="00E44CB8"/>
    <w:rsid w:val="00E45524"/>
    <w:rsid w:val="00E456D0"/>
    <w:rsid w:val="00E45FE8"/>
    <w:rsid w:val="00E463E7"/>
    <w:rsid w:val="00E46CE8"/>
    <w:rsid w:val="00E4794A"/>
    <w:rsid w:val="00E4798B"/>
    <w:rsid w:val="00E47B6E"/>
    <w:rsid w:val="00E47EC0"/>
    <w:rsid w:val="00E47FFD"/>
    <w:rsid w:val="00E50631"/>
    <w:rsid w:val="00E50A10"/>
    <w:rsid w:val="00E50B44"/>
    <w:rsid w:val="00E50F9E"/>
    <w:rsid w:val="00E512CF"/>
    <w:rsid w:val="00E51D38"/>
    <w:rsid w:val="00E51E76"/>
    <w:rsid w:val="00E52933"/>
    <w:rsid w:val="00E529A7"/>
    <w:rsid w:val="00E52C9E"/>
    <w:rsid w:val="00E52E29"/>
    <w:rsid w:val="00E53313"/>
    <w:rsid w:val="00E535E6"/>
    <w:rsid w:val="00E535EA"/>
    <w:rsid w:val="00E5370A"/>
    <w:rsid w:val="00E5371C"/>
    <w:rsid w:val="00E53A1F"/>
    <w:rsid w:val="00E53F80"/>
    <w:rsid w:val="00E54276"/>
    <w:rsid w:val="00E5439C"/>
    <w:rsid w:val="00E54774"/>
    <w:rsid w:val="00E54780"/>
    <w:rsid w:val="00E54D6A"/>
    <w:rsid w:val="00E55713"/>
    <w:rsid w:val="00E55892"/>
    <w:rsid w:val="00E55987"/>
    <w:rsid w:val="00E55DC6"/>
    <w:rsid w:val="00E5600E"/>
    <w:rsid w:val="00E56156"/>
    <w:rsid w:val="00E563AF"/>
    <w:rsid w:val="00E5651A"/>
    <w:rsid w:val="00E56615"/>
    <w:rsid w:val="00E56697"/>
    <w:rsid w:val="00E56AB3"/>
    <w:rsid w:val="00E56F66"/>
    <w:rsid w:val="00E5722F"/>
    <w:rsid w:val="00E575D0"/>
    <w:rsid w:val="00E576F7"/>
    <w:rsid w:val="00E57A16"/>
    <w:rsid w:val="00E57D38"/>
    <w:rsid w:val="00E57DCE"/>
    <w:rsid w:val="00E57EB6"/>
    <w:rsid w:val="00E600C0"/>
    <w:rsid w:val="00E603F9"/>
    <w:rsid w:val="00E60913"/>
    <w:rsid w:val="00E6156A"/>
    <w:rsid w:val="00E61693"/>
    <w:rsid w:val="00E61BBD"/>
    <w:rsid w:val="00E61D7F"/>
    <w:rsid w:val="00E620D0"/>
    <w:rsid w:val="00E62100"/>
    <w:rsid w:val="00E623C1"/>
    <w:rsid w:val="00E623F7"/>
    <w:rsid w:val="00E6257D"/>
    <w:rsid w:val="00E625D4"/>
    <w:rsid w:val="00E63055"/>
    <w:rsid w:val="00E634FE"/>
    <w:rsid w:val="00E63C0A"/>
    <w:rsid w:val="00E63DBE"/>
    <w:rsid w:val="00E644DB"/>
    <w:rsid w:val="00E64FA4"/>
    <w:rsid w:val="00E65102"/>
    <w:rsid w:val="00E655C9"/>
    <w:rsid w:val="00E6578E"/>
    <w:rsid w:val="00E6587A"/>
    <w:rsid w:val="00E660CA"/>
    <w:rsid w:val="00E66501"/>
    <w:rsid w:val="00E667E0"/>
    <w:rsid w:val="00E66853"/>
    <w:rsid w:val="00E66C75"/>
    <w:rsid w:val="00E66DB3"/>
    <w:rsid w:val="00E66E0E"/>
    <w:rsid w:val="00E67363"/>
    <w:rsid w:val="00E67B29"/>
    <w:rsid w:val="00E67C29"/>
    <w:rsid w:val="00E70201"/>
    <w:rsid w:val="00E70208"/>
    <w:rsid w:val="00E70242"/>
    <w:rsid w:val="00E70288"/>
    <w:rsid w:val="00E70339"/>
    <w:rsid w:val="00E7048D"/>
    <w:rsid w:val="00E706C8"/>
    <w:rsid w:val="00E70A65"/>
    <w:rsid w:val="00E70FB8"/>
    <w:rsid w:val="00E70FD7"/>
    <w:rsid w:val="00E71092"/>
    <w:rsid w:val="00E71284"/>
    <w:rsid w:val="00E71403"/>
    <w:rsid w:val="00E71490"/>
    <w:rsid w:val="00E71BC7"/>
    <w:rsid w:val="00E71E76"/>
    <w:rsid w:val="00E720EC"/>
    <w:rsid w:val="00E72379"/>
    <w:rsid w:val="00E7277C"/>
    <w:rsid w:val="00E7290F"/>
    <w:rsid w:val="00E72C2B"/>
    <w:rsid w:val="00E73167"/>
    <w:rsid w:val="00E736BF"/>
    <w:rsid w:val="00E736D9"/>
    <w:rsid w:val="00E7381F"/>
    <w:rsid w:val="00E73BC9"/>
    <w:rsid w:val="00E74090"/>
    <w:rsid w:val="00E74E4D"/>
    <w:rsid w:val="00E75093"/>
    <w:rsid w:val="00E75768"/>
    <w:rsid w:val="00E763F3"/>
    <w:rsid w:val="00E76476"/>
    <w:rsid w:val="00E76AE3"/>
    <w:rsid w:val="00E76E57"/>
    <w:rsid w:val="00E77B2D"/>
    <w:rsid w:val="00E77D8C"/>
    <w:rsid w:val="00E77F7C"/>
    <w:rsid w:val="00E801A9"/>
    <w:rsid w:val="00E8027A"/>
    <w:rsid w:val="00E80AF4"/>
    <w:rsid w:val="00E80B81"/>
    <w:rsid w:val="00E818E6"/>
    <w:rsid w:val="00E81B3B"/>
    <w:rsid w:val="00E81CAB"/>
    <w:rsid w:val="00E81E59"/>
    <w:rsid w:val="00E8222B"/>
    <w:rsid w:val="00E82A53"/>
    <w:rsid w:val="00E82B94"/>
    <w:rsid w:val="00E82BC6"/>
    <w:rsid w:val="00E83970"/>
    <w:rsid w:val="00E83C36"/>
    <w:rsid w:val="00E83E49"/>
    <w:rsid w:val="00E83E8A"/>
    <w:rsid w:val="00E840D5"/>
    <w:rsid w:val="00E84368"/>
    <w:rsid w:val="00E846AC"/>
    <w:rsid w:val="00E84B2B"/>
    <w:rsid w:val="00E84C49"/>
    <w:rsid w:val="00E84CCA"/>
    <w:rsid w:val="00E84CCC"/>
    <w:rsid w:val="00E85B48"/>
    <w:rsid w:val="00E85C5B"/>
    <w:rsid w:val="00E861EE"/>
    <w:rsid w:val="00E861F4"/>
    <w:rsid w:val="00E861F9"/>
    <w:rsid w:val="00E8627E"/>
    <w:rsid w:val="00E8631E"/>
    <w:rsid w:val="00E86490"/>
    <w:rsid w:val="00E864BB"/>
    <w:rsid w:val="00E86511"/>
    <w:rsid w:val="00E8682F"/>
    <w:rsid w:val="00E86A94"/>
    <w:rsid w:val="00E86EAC"/>
    <w:rsid w:val="00E87013"/>
    <w:rsid w:val="00E872BE"/>
    <w:rsid w:val="00E87485"/>
    <w:rsid w:val="00E87954"/>
    <w:rsid w:val="00E87A24"/>
    <w:rsid w:val="00E87A33"/>
    <w:rsid w:val="00E87A45"/>
    <w:rsid w:val="00E87C52"/>
    <w:rsid w:val="00E87FB6"/>
    <w:rsid w:val="00E87FC6"/>
    <w:rsid w:val="00E90119"/>
    <w:rsid w:val="00E901D0"/>
    <w:rsid w:val="00E9044A"/>
    <w:rsid w:val="00E905EC"/>
    <w:rsid w:val="00E90724"/>
    <w:rsid w:val="00E90A73"/>
    <w:rsid w:val="00E90B95"/>
    <w:rsid w:val="00E90E31"/>
    <w:rsid w:val="00E91316"/>
    <w:rsid w:val="00E91511"/>
    <w:rsid w:val="00E917AD"/>
    <w:rsid w:val="00E91801"/>
    <w:rsid w:val="00E91A18"/>
    <w:rsid w:val="00E91BD3"/>
    <w:rsid w:val="00E91C68"/>
    <w:rsid w:val="00E91D76"/>
    <w:rsid w:val="00E91E81"/>
    <w:rsid w:val="00E92300"/>
    <w:rsid w:val="00E92530"/>
    <w:rsid w:val="00E92735"/>
    <w:rsid w:val="00E927A3"/>
    <w:rsid w:val="00E92BC4"/>
    <w:rsid w:val="00E92CFF"/>
    <w:rsid w:val="00E92E09"/>
    <w:rsid w:val="00E93669"/>
    <w:rsid w:val="00E93738"/>
    <w:rsid w:val="00E937E7"/>
    <w:rsid w:val="00E93813"/>
    <w:rsid w:val="00E93849"/>
    <w:rsid w:val="00E93956"/>
    <w:rsid w:val="00E939F5"/>
    <w:rsid w:val="00E93A50"/>
    <w:rsid w:val="00E93A67"/>
    <w:rsid w:val="00E93ADB"/>
    <w:rsid w:val="00E9401C"/>
    <w:rsid w:val="00E942E4"/>
    <w:rsid w:val="00E9442A"/>
    <w:rsid w:val="00E9477C"/>
    <w:rsid w:val="00E9487F"/>
    <w:rsid w:val="00E94BFC"/>
    <w:rsid w:val="00E958E3"/>
    <w:rsid w:val="00E961C3"/>
    <w:rsid w:val="00E96334"/>
    <w:rsid w:val="00E9641E"/>
    <w:rsid w:val="00E96627"/>
    <w:rsid w:val="00E967B9"/>
    <w:rsid w:val="00E96B86"/>
    <w:rsid w:val="00E96D4E"/>
    <w:rsid w:val="00E97096"/>
    <w:rsid w:val="00E970AB"/>
    <w:rsid w:val="00E97578"/>
    <w:rsid w:val="00E97864"/>
    <w:rsid w:val="00E978A0"/>
    <w:rsid w:val="00E97C2D"/>
    <w:rsid w:val="00E97D3C"/>
    <w:rsid w:val="00EA041D"/>
    <w:rsid w:val="00EA0B45"/>
    <w:rsid w:val="00EA0C17"/>
    <w:rsid w:val="00EA0C60"/>
    <w:rsid w:val="00EA0F19"/>
    <w:rsid w:val="00EA12CE"/>
    <w:rsid w:val="00EA1D77"/>
    <w:rsid w:val="00EA2970"/>
    <w:rsid w:val="00EA2976"/>
    <w:rsid w:val="00EA29EE"/>
    <w:rsid w:val="00EA2DCE"/>
    <w:rsid w:val="00EA2E11"/>
    <w:rsid w:val="00EA30CF"/>
    <w:rsid w:val="00EA38DB"/>
    <w:rsid w:val="00EA3B83"/>
    <w:rsid w:val="00EA3F5D"/>
    <w:rsid w:val="00EA3F91"/>
    <w:rsid w:val="00EA4000"/>
    <w:rsid w:val="00EA40CE"/>
    <w:rsid w:val="00EA4224"/>
    <w:rsid w:val="00EA447A"/>
    <w:rsid w:val="00EA498F"/>
    <w:rsid w:val="00EA4A42"/>
    <w:rsid w:val="00EA4B93"/>
    <w:rsid w:val="00EA4DA9"/>
    <w:rsid w:val="00EA4DEA"/>
    <w:rsid w:val="00EA5618"/>
    <w:rsid w:val="00EA573E"/>
    <w:rsid w:val="00EA5750"/>
    <w:rsid w:val="00EA5E2F"/>
    <w:rsid w:val="00EA61ED"/>
    <w:rsid w:val="00EA622F"/>
    <w:rsid w:val="00EA66C0"/>
    <w:rsid w:val="00EA6862"/>
    <w:rsid w:val="00EA68AE"/>
    <w:rsid w:val="00EA6999"/>
    <w:rsid w:val="00EA6A5A"/>
    <w:rsid w:val="00EA6CBC"/>
    <w:rsid w:val="00EA6DCC"/>
    <w:rsid w:val="00EA6FB6"/>
    <w:rsid w:val="00EA7175"/>
    <w:rsid w:val="00EA74E0"/>
    <w:rsid w:val="00EA7520"/>
    <w:rsid w:val="00EA766B"/>
    <w:rsid w:val="00EA787D"/>
    <w:rsid w:val="00EA7E99"/>
    <w:rsid w:val="00EA7F84"/>
    <w:rsid w:val="00EB054F"/>
    <w:rsid w:val="00EB0A5E"/>
    <w:rsid w:val="00EB0C85"/>
    <w:rsid w:val="00EB0D9C"/>
    <w:rsid w:val="00EB107A"/>
    <w:rsid w:val="00EB1883"/>
    <w:rsid w:val="00EB197F"/>
    <w:rsid w:val="00EB1AB2"/>
    <w:rsid w:val="00EB1EA4"/>
    <w:rsid w:val="00EB1EAC"/>
    <w:rsid w:val="00EB1F19"/>
    <w:rsid w:val="00EB2145"/>
    <w:rsid w:val="00EB2CAB"/>
    <w:rsid w:val="00EB33C8"/>
    <w:rsid w:val="00EB3582"/>
    <w:rsid w:val="00EB3640"/>
    <w:rsid w:val="00EB40AD"/>
    <w:rsid w:val="00EB4343"/>
    <w:rsid w:val="00EB434C"/>
    <w:rsid w:val="00EB4375"/>
    <w:rsid w:val="00EB4610"/>
    <w:rsid w:val="00EB4970"/>
    <w:rsid w:val="00EB49D7"/>
    <w:rsid w:val="00EB4B26"/>
    <w:rsid w:val="00EB4B56"/>
    <w:rsid w:val="00EB4BFB"/>
    <w:rsid w:val="00EB4ECE"/>
    <w:rsid w:val="00EB51C0"/>
    <w:rsid w:val="00EB5B04"/>
    <w:rsid w:val="00EB5CA1"/>
    <w:rsid w:val="00EB5D7F"/>
    <w:rsid w:val="00EB5F75"/>
    <w:rsid w:val="00EB5FE6"/>
    <w:rsid w:val="00EB601C"/>
    <w:rsid w:val="00EB6037"/>
    <w:rsid w:val="00EB6049"/>
    <w:rsid w:val="00EB6195"/>
    <w:rsid w:val="00EB69CB"/>
    <w:rsid w:val="00EB7328"/>
    <w:rsid w:val="00EB7482"/>
    <w:rsid w:val="00EB771C"/>
    <w:rsid w:val="00EB774E"/>
    <w:rsid w:val="00EB79E4"/>
    <w:rsid w:val="00EB7DAC"/>
    <w:rsid w:val="00EC014E"/>
    <w:rsid w:val="00EC09B7"/>
    <w:rsid w:val="00EC0B01"/>
    <w:rsid w:val="00EC0CC9"/>
    <w:rsid w:val="00EC1137"/>
    <w:rsid w:val="00EC1259"/>
    <w:rsid w:val="00EC1432"/>
    <w:rsid w:val="00EC157E"/>
    <w:rsid w:val="00EC19F9"/>
    <w:rsid w:val="00EC1D6D"/>
    <w:rsid w:val="00EC1E52"/>
    <w:rsid w:val="00EC268C"/>
    <w:rsid w:val="00EC27BC"/>
    <w:rsid w:val="00EC368F"/>
    <w:rsid w:val="00EC37B2"/>
    <w:rsid w:val="00EC3ABE"/>
    <w:rsid w:val="00EC3AC6"/>
    <w:rsid w:val="00EC3E52"/>
    <w:rsid w:val="00EC4285"/>
    <w:rsid w:val="00EC42A6"/>
    <w:rsid w:val="00EC445A"/>
    <w:rsid w:val="00EC46B3"/>
    <w:rsid w:val="00EC4D82"/>
    <w:rsid w:val="00EC4EAA"/>
    <w:rsid w:val="00EC4FAE"/>
    <w:rsid w:val="00EC5712"/>
    <w:rsid w:val="00EC5BD5"/>
    <w:rsid w:val="00EC5EAF"/>
    <w:rsid w:val="00EC6009"/>
    <w:rsid w:val="00EC6154"/>
    <w:rsid w:val="00EC6192"/>
    <w:rsid w:val="00EC6233"/>
    <w:rsid w:val="00EC6257"/>
    <w:rsid w:val="00EC643A"/>
    <w:rsid w:val="00EC64FB"/>
    <w:rsid w:val="00EC6E65"/>
    <w:rsid w:val="00EC6F20"/>
    <w:rsid w:val="00EC6F6D"/>
    <w:rsid w:val="00EC708C"/>
    <w:rsid w:val="00EC70E9"/>
    <w:rsid w:val="00EC7200"/>
    <w:rsid w:val="00EC7B16"/>
    <w:rsid w:val="00EC7D09"/>
    <w:rsid w:val="00EC7E34"/>
    <w:rsid w:val="00ED08A8"/>
    <w:rsid w:val="00ED0BC1"/>
    <w:rsid w:val="00ED0E34"/>
    <w:rsid w:val="00ED0E62"/>
    <w:rsid w:val="00ED1245"/>
    <w:rsid w:val="00ED132E"/>
    <w:rsid w:val="00ED170E"/>
    <w:rsid w:val="00ED1DD8"/>
    <w:rsid w:val="00ED1E75"/>
    <w:rsid w:val="00ED1EA0"/>
    <w:rsid w:val="00ED2056"/>
    <w:rsid w:val="00ED24EB"/>
    <w:rsid w:val="00ED297E"/>
    <w:rsid w:val="00ED2AA8"/>
    <w:rsid w:val="00ED2DEE"/>
    <w:rsid w:val="00ED2E88"/>
    <w:rsid w:val="00ED313B"/>
    <w:rsid w:val="00ED3668"/>
    <w:rsid w:val="00ED3759"/>
    <w:rsid w:val="00ED3C9C"/>
    <w:rsid w:val="00ED3CBE"/>
    <w:rsid w:val="00ED3D68"/>
    <w:rsid w:val="00ED3EC6"/>
    <w:rsid w:val="00ED3FCA"/>
    <w:rsid w:val="00ED4438"/>
    <w:rsid w:val="00ED4459"/>
    <w:rsid w:val="00ED48D0"/>
    <w:rsid w:val="00ED497C"/>
    <w:rsid w:val="00ED5733"/>
    <w:rsid w:val="00ED584B"/>
    <w:rsid w:val="00ED5B07"/>
    <w:rsid w:val="00ED64D6"/>
    <w:rsid w:val="00ED6B58"/>
    <w:rsid w:val="00ED7371"/>
    <w:rsid w:val="00ED7A61"/>
    <w:rsid w:val="00ED7DA8"/>
    <w:rsid w:val="00EE003F"/>
    <w:rsid w:val="00EE0292"/>
    <w:rsid w:val="00EE052D"/>
    <w:rsid w:val="00EE0685"/>
    <w:rsid w:val="00EE087E"/>
    <w:rsid w:val="00EE134F"/>
    <w:rsid w:val="00EE16A9"/>
    <w:rsid w:val="00EE1BA8"/>
    <w:rsid w:val="00EE1C75"/>
    <w:rsid w:val="00EE2407"/>
    <w:rsid w:val="00EE25EA"/>
    <w:rsid w:val="00EE2791"/>
    <w:rsid w:val="00EE2869"/>
    <w:rsid w:val="00EE2A8B"/>
    <w:rsid w:val="00EE2D4C"/>
    <w:rsid w:val="00EE2F88"/>
    <w:rsid w:val="00EE2F8C"/>
    <w:rsid w:val="00EE305F"/>
    <w:rsid w:val="00EE38CF"/>
    <w:rsid w:val="00EE3F20"/>
    <w:rsid w:val="00EE414F"/>
    <w:rsid w:val="00EE423A"/>
    <w:rsid w:val="00EE4992"/>
    <w:rsid w:val="00EE4AF8"/>
    <w:rsid w:val="00EE4D25"/>
    <w:rsid w:val="00EE5876"/>
    <w:rsid w:val="00EE5C44"/>
    <w:rsid w:val="00EE5D3E"/>
    <w:rsid w:val="00EE60EB"/>
    <w:rsid w:val="00EE6415"/>
    <w:rsid w:val="00EE6475"/>
    <w:rsid w:val="00EE652A"/>
    <w:rsid w:val="00EE67A6"/>
    <w:rsid w:val="00EE6C58"/>
    <w:rsid w:val="00EE6D67"/>
    <w:rsid w:val="00EE6DD9"/>
    <w:rsid w:val="00EE7597"/>
    <w:rsid w:val="00EE7A30"/>
    <w:rsid w:val="00EE7D35"/>
    <w:rsid w:val="00EF027E"/>
    <w:rsid w:val="00EF0454"/>
    <w:rsid w:val="00EF064A"/>
    <w:rsid w:val="00EF0B10"/>
    <w:rsid w:val="00EF0F00"/>
    <w:rsid w:val="00EF11F6"/>
    <w:rsid w:val="00EF18E9"/>
    <w:rsid w:val="00EF1A7A"/>
    <w:rsid w:val="00EF1F5C"/>
    <w:rsid w:val="00EF2297"/>
    <w:rsid w:val="00EF22BB"/>
    <w:rsid w:val="00EF22EA"/>
    <w:rsid w:val="00EF2341"/>
    <w:rsid w:val="00EF245C"/>
    <w:rsid w:val="00EF27C7"/>
    <w:rsid w:val="00EF2FD0"/>
    <w:rsid w:val="00EF32C8"/>
    <w:rsid w:val="00EF39CA"/>
    <w:rsid w:val="00EF3ABA"/>
    <w:rsid w:val="00EF3CEA"/>
    <w:rsid w:val="00EF4472"/>
    <w:rsid w:val="00EF4634"/>
    <w:rsid w:val="00EF4849"/>
    <w:rsid w:val="00EF4AA7"/>
    <w:rsid w:val="00EF509C"/>
    <w:rsid w:val="00EF516C"/>
    <w:rsid w:val="00EF5AFD"/>
    <w:rsid w:val="00EF5C77"/>
    <w:rsid w:val="00EF64D3"/>
    <w:rsid w:val="00EF651C"/>
    <w:rsid w:val="00EF6586"/>
    <w:rsid w:val="00EF67BB"/>
    <w:rsid w:val="00EF6DE4"/>
    <w:rsid w:val="00EF70E0"/>
    <w:rsid w:val="00EF7180"/>
    <w:rsid w:val="00EF72DE"/>
    <w:rsid w:val="00EF7300"/>
    <w:rsid w:val="00EF7740"/>
    <w:rsid w:val="00EF7989"/>
    <w:rsid w:val="00EF7A16"/>
    <w:rsid w:val="00EF7AD7"/>
    <w:rsid w:val="00EF7B3A"/>
    <w:rsid w:val="00EF7D94"/>
    <w:rsid w:val="00F000D9"/>
    <w:rsid w:val="00F000DB"/>
    <w:rsid w:val="00F0068F"/>
    <w:rsid w:val="00F00B6A"/>
    <w:rsid w:val="00F00D59"/>
    <w:rsid w:val="00F012A5"/>
    <w:rsid w:val="00F015DF"/>
    <w:rsid w:val="00F01773"/>
    <w:rsid w:val="00F019CD"/>
    <w:rsid w:val="00F01ACE"/>
    <w:rsid w:val="00F0254B"/>
    <w:rsid w:val="00F0266A"/>
    <w:rsid w:val="00F026EC"/>
    <w:rsid w:val="00F027AF"/>
    <w:rsid w:val="00F02B88"/>
    <w:rsid w:val="00F02BED"/>
    <w:rsid w:val="00F03769"/>
    <w:rsid w:val="00F03D73"/>
    <w:rsid w:val="00F03E6E"/>
    <w:rsid w:val="00F04497"/>
    <w:rsid w:val="00F04582"/>
    <w:rsid w:val="00F0496F"/>
    <w:rsid w:val="00F049A4"/>
    <w:rsid w:val="00F04B5A"/>
    <w:rsid w:val="00F04EBE"/>
    <w:rsid w:val="00F051BD"/>
    <w:rsid w:val="00F057F8"/>
    <w:rsid w:val="00F0606C"/>
    <w:rsid w:val="00F0629C"/>
    <w:rsid w:val="00F0647D"/>
    <w:rsid w:val="00F06EBB"/>
    <w:rsid w:val="00F0707B"/>
    <w:rsid w:val="00F07324"/>
    <w:rsid w:val="00F0757C"/>
    <w:rsid w:val="00F07900"/>
    <w:rsid w:val="00F079FE"/>
    <w:rsid w:val="00F07FBD"/>
    <w:rsid w:val="00F10831"/>
    <w:rsid w:val="00F1095D"/>
    <w:rsid w:val="00F111E8"/>
    <w:rsid w:val="00F112FB"/>
    <w:rsid w:val="00F11B87"/>
    <w:rsid w:val="00F11C14"/>
    <w:rsid w:val="00F11C8F"/>
    <w:rsid w:val="00F12492"/>
    <w:rsid w:val="00F1261B"/>
    <w:rsid w:val="00F12949"/>
    <w:rsid w:val="00F13177"/>
    <w:rsid w:val="00F1371B"/>
    <w:rsid w:val="00F1372A"/>
    <w:rsid w:val="00F13BC8"/>
    <w:rsid w:val="00F13E74"/>
    <w:rsid w:val="00F1408B"/>
    <w:rsid w:val="00F14879"/>
    <w:rsid w:val="00F15102"/>
    <w:rsid w:val="00F15296"/>
    <w:rsid w:val="00F15403"/>
    <w:rsid w:val="00F15416"/>
    <w:rsid w:val="00F15458"/>
    <w:rsid w:val="00F15523"/>
    <w:rsid w:val="00F15724"/>
    <w:rsid w:val="00F15E91"/>
    <w:rsid w:val="00F15E9A"/>
    <w:rsid w:val="00F15FA6"/>
    <w:rsid w:val="00F1609D"/>
    <w:rsid w:val="00F16104"/>
    <w:rsid w:val="00F161E4"/>
    <w:rsid w:val="00F16550"/>
    <w:rsid w:val="00F16A8A"/>
    <w:rsid w:val="00F16B06"/>
    <w:rsid w:val="00F1727F"/>
    <w:rsid w:val="00F17498"/>
    <w:rsid w:val="00F20479"/>
    <w:rsid w:val="00F205C8"/>
    <w:rsid w:val="00F20917"/>
    <w:rsid w:val="00F20993"/>
    <w:rsid w:val="00F20BF7"/>
    <w:rsid w:val="00F20D7A"/>
    <w:rsid w:val="00F21004"/>
    <w:rsid w:val="00F214A9"/>
    <w:rsid w:val="00F215EE"/>
    <w:rsid w:val="00F2251A"/>
    <w:rsid w:val="00F228B7"/>
    <w:rsid w:val="00F22BD5"/>
    <w:rsid w:val="00F22C07"/>
    <w:rsid w:val="00F22E03"/>
    <w:rsid w:val="00F22EF4"/>
    <w:rsid w:val="00F2344B"/>
    <w:rsid w:val="00F2349B"/>
    <w:rsid w:val="00F234CD"/>
    <w:rsid w:val="00F23825"/>
    <w:rsid w:val="00F23C0B"/>
    <w:rsid w:val="00F23E9B"/>
    <w:rsid w:val="00F240DE"/>
    <w:rsid w:val="00F24148"/>
    <w:rsid w:val="00F24336"/>
    <w:rsid w:val="00F243AB"/>
    <w:rsid w:val="00F24CC9"/>
    <w:rsid w:val="00F24F61"/>
    <w:rsid w:val="00F24FE1"/>
    <w:rsid w:val="00F25024"/>
    <w:rsid w:val="00F25056"/>
    <w:rsid w:val="00F2573E"/>
    <w:rsid w:val="00F2575D"/>
    <w:rsid w:val="00F25C4C"/>
    <w:rsid w:val="00F26282"/>
    <w:rsid w:val="00F263FB"/>
    <w:rsid w:val="00F26919"/>
    <w:rsid w:val="00F26FDC"/>
    <w:rsid w:val="00F2745B"/>
    <w:rsid w:val="00F274E1"/>
    <w:rsid w:val="00F27D7F"/>
    <w:rsid w:val="00F27DE4"/>
    <w:rsid w:val="00F27E83"/>
    <w:rsid w:val="00F27EAC"/>
    <w:rsid w:val="00F30240"/>
    <w:rsid w:val="00F30276"/>
    <w:rsid w:val="00F30595"/>
    <w:rsid w:val="00F3065A"/>
    <w:rsid w:val="00F30751"/>
    <w:rsid w:val="00F3143A"/>
    <w:rsid w:val="00F314AE"/>
    <w:rsid w:val="00F3161C"/>
    <w:rsid w:val="00F31885"/>
    <w:rsid w:val="00F31890"/>
    <w:rsid w:val="00F319AC"/>
    <w:rsid w:val="00F31E64"/>
    <w:rsid w:val="00F31F31"/>
    <w:rsid w:val="00F32038"/>
    <w:rsid w:val="00F32050"/>
    <w:rsid w:val="00F32512"/>
    <w:rsid w:val="00F329B6"/>
    <w:rsid w:val="00F329F2"/>
    <w:rsid w:val="00F32D90"/>
    <w:rsid w:val="00F32F2A"/>
    <w:rsid w:val="00F32FD2"/>
    <w:rsid w:val="00F3362E"/>
    <w:rsid w:val="00F33A65"/>
    <w:rsid w:val="00F33F67"/>
    <w:rsid w:val="00F340EC"/>
    <w:rsid w:val="00F340F8"/>
    <w:rsid w:val="00F3447D"/>
    <w:rsid w:val="00F34487"/>
    <w:rsid w:val="00F344F9"/>
    <w:rsid w:val="00F3469F"/>
    <w:rsid w:val="00F34B23"/>
    <w:rsid w:val="00F35124"/>
    <w:rsid w:val="00F35522"/>
    <w:rsid w:val="00F3560C"/>
    <w:rsid w:val="00F3597E"/>
    <w:rsid w:val="00F35F96"/>
    <w:rsid w:val="00F36270"/>
    <w:rsid w:val="00F36390"/>
    <w:rsid w:val="00F363D0"/>
    <w:rsid w:val="00F36488"/>
    <w:rsid w:val="00F36495"/>
    <w:rsid w:val="00F36B63"/>
    <w:rsid w:val="00F36ED4"/>
    <w:rsid w:val="00F36F02"/>
    <w:rsid w:val="00F37A30"/>
    <w:rsid w:val="00F40181"/>
    <w:rsid w:val="00F4036E"/>
    <w:rsid w:val="00F4054E"/>
    <w:rsid w:val="00F40550"/>
    <w:rsid w:val="00F40585"/>
    <w:rsid w:val="00F40B00"/>
    <w:rsid w:val="00F40DAE"/>
    <w:rsid w:val="00F40FE2"/>
    <w:rsid w:val="00F41273"/>
    <w:rsid w:val="00F41317"/>
    <w:rsid w:val="00F416D5"/>
    <w:rsid w:val="00F418BF"/>
    <w:rsid w:val="00F418EB"/>
    <w:rsid w:val="00F41A5B"/>
    <w:rsid w:val="00F41BB5"/>
    <w:rsid w:val="00F41C76"/>
    <w:rsid w:val="00F41ECC"/>
    <w:rsid w:val="00F4207B"/>
    <w:rsid w:val="00F422CF"/>
    <w:rsid w:val="00F4264E"/>
    <w:rsid w:val="00F42AFD"/>
    <w:rsid w:val="00F42BAA"/>
    <w:rsid w:val="00F43960"/>
    <w:rsid w:val="00F43DBC"/>
    <w:rsid w:val="00F440F1"/>
    <w:rsid w:val="00F442EA"/>
    <w:rsid w:val="00F443FA"/>
    <w:rsid w:val="00F451AA"/>
    <w:rsid w:val="00F45246"/>
    <w:rsid w:val="00F45843"/>
    <w:rsid w:val="00F45895"/>
    <w:rsid w:val="00F45CD3"/>
    <w:rsid w:val="00F45D6D"/>
    <w:rsid w:val="00F45D6F"/>
    <w:rsid w:val="00F46379"/>
    <w:rsid w:val="00F4639C"/>
    <w:rsid w:val="00F4674A"/>
    <w:rsid w:val="00F4684B"/>
    <w:rsid w:val="00F46F2A"/>
    <w:rsid w:val="00F47177"/>
    <w:rsid w:val="00F4747D"/>
    <w:rsid w:val="00F475FB"/>
    <w:rsid w:val="00F47C2B"/>
    <w:rsid w:val="00F50225"/>
    <w:rsid w:val="00F5045E"/>
    <w:rsid w:val="00F504DE"/>
    <w:rsid w:val="00F50727"/>
    <w:rsid w:val="00F507F9"/>
    <w:rsid w:val="00F50C7E"/>
    <w:rsid w:val="00F515AA"/>
    <w:rsid w:val="00F51717"/>
    <w:rsid w:val="00F51AD7"/>
    <w:rsid w:val="00F52527"/>
    <w:rsid w:val="00F52A26"/>
    <w:rsid w:val="00F52BE9"/>
    <w:rsid w:val="00F52C20"/>
    <w:rsid w:val="00F52D32"/>
    <w:rsid w:val="00F530FC"/>
    <w:rsid w:val="00F535FE"/>
    <w:rsid w:val="00F53899"/>
    <w:rsid w:val="00F53A3A"/>
    <w:rsid w:val="00F53B52"/>
    <w:rsid w:val="00F53D0E"/>
    <w:rsid w:val="00F54755"/>
    <w:rsid w:val="00F54A53"/>
    <w:rsid w:val="00F54CB2"/>
    <w:rsid w:val="00F54EDA"/>
    <w:rsid w:val="00F55024"/>
    <w:rsid w:val="00F55175"/>
    <w:rsid w:val="00F55186"/>
    <w:rsid w:val="00F55269"/>
    <w:rsid w:val="00F554E4"/>
    <w:rsid w:val="00F5566B"/>
    <w:rsid w:val="00F56024"/>
    <w:rsid w:val="00F56073"/>
    <w:rsid w:val="00F56077"/>
    <w:rsid w:val="00F560AE"/>
    <w:rsid w:val="00F561AD"/>
    <w:rsid w:val="00F561E6"/>
    <w:rsid w:val="00F562B9"/>
    <w:rsid w:val="00F56489"/>
    <w:rsid w:val="00F56728"/>
    <w:rsid w:val="00F5679C"/>
    <w:rsid w:val="00F56808"/>
    <w:rsid w:val="00F56951"/>
    <w:rsid w:val="00F56970"/>
    <w:rsid w:val="00F574AB"/>
    <w:rsid w:val="00F574F5"/>
    <w:rsid w:val="00F574F7"/>
    <w:rsid w:val="00F57587"/>
    <w:rsid w:val="00F57802"/>
    <w:rsid w:val="00F57C18"/>
    <w:rsid w:val="00F57E3A"/>
    <w:rsid w:val="00F57F67"/>
    <w:rsid w:val="00F600DD"/>
    <w:rsid w:val="00F6028B"/>
    <w:rsid w:val="00F60421"/>
    <w:rsid w:val="00F60A7B"/>
    <w:rsid w:val="00F61069"/>
    <w:rsid w:val="00F610EC"/>
    <w:rsid w:val="00F61733"/>
    <w:rsid w:val="00F61B61"/>
    <w:rsid w:val="00F61DD0"/>
    <w:rsid w:val="00F61E4E"/>
    <w:rsid w:val="00F61ECE"/>
    <w:rsid w:val="00F61EDD"/>
    <w:rsid w:val="00F6288B"/>
    <w:rsid w:val="00F630A9"/>
    <w:rsid w:val="00F6331E"/>
    <w:rsid w:val="00F63325"/>
    <w:rsid w:val="00F63405"/>
    <w:rsid w:val="00F63428"/>
    <w:rsid w:val="00F634C4"/>
    <w:rsid w:val="00F6366F"/>
    <w:rsid w:val="00F63CA2"/>
    <w:rsid w:val="00F640A0"/>
    <w:rsid w:val="00F647E7"/>
    <w:rsid w:val="00F64A18"/>
    <w:rsid w:val="00F65029"/>
    <w:rsid w:val="00F6521D"/>
    <w:rsid w:val="00F65619"/>
    <w:rsid w:val="00F6586F"/>
    <w:rsid w:val="00F65A3F"/>
    <w:rsid w:val="00F66278"/>
    <w:rsid w:val="00F6629F"/>
    <w:rsid w:val="00F6636B"/>
    <w:rsid w:val="00F664BB"/>
    <w:rsid w:val="00F66892"/>
    <w:rsid w:val="00F66AF1"/>
    <w:rsid w:val="00F66C1A"/>
    <w:rsid w:val="00F66D5F"/>
    <w:rsid w:val="00F66FE0"/>
    <w:rsid w:val="00F67647"/>
    <w:rsid w:val="00F676B6"/>
    <w:rsid w:val="00F679DE"/>
    <w:rsid w:val="00F67FEA"/>
    <w:rsid w:val="00F700C4"/>
    <w:rsid w:val="00F7042F"/>
    <w:rsid w:val="00F70770"/>
    <w:rsid w:val="00F70B53"/>
    <w:rsid w:val="00F70FC7"/>
    <w:rsid w:val="00F71046"/>
    <w:rsid w:val="00F710CD"/>
    <w:rsid w:val="00F7114D"/>
    <w:rsid w:val="00F711B8"/>
    <w:rsid w:val="00F71835"/>
    <w:rsid w:val="00F71931"/>
    <w:rsid w:val="00F72007"/>
    <w:rsid w:val="00F720FC"/>
    <w:rsid w:val="00F7282B"/>
    <w:rsid w:val="00F72959"/>
    <w:rsid w:val="00F72A4F"/>
    <w:rsid w:val="00F730A3"/>
    <w:rsid w:val="00F732C3"/>
    <w:rsid w:val="00F733AD"/>
    <w:rsid w:val="00F73716"/>
    <w:rsid w:val="00F73840"/>
    <w:rsid w:val="00F739D5"/>
    <w:rsid w:val="00F73F26"/>
    <w:rsid w:val="00F7418B"/>
    <w:rsid w:val="00F745F8"/>
    <w:rsid w:val="00F7483F"/>
    <w:rsid w:val="00F7496C"/>
    <w:rsid w:val="00F74A97"/>
    <w:rsid w:val="00F74AB6"/>
    <w:rsid w:val="00F74BA1"/>
    <w:rsid w:val="00F74EAB"/>
    <w:rsid w:val="00F75185"/>
    <w:rsid w:val="00F75344"/>
    <w:rsid w:val="00F753BC"/>
    <w:rsid w:val="00F75526"/>
    <w:rsid w:val="00F755B1"/>
    <w:rsid w:val="00F755BD"/>
    <w:rsid w:val="00F75895"/>
    <w:rsid w:val="00F75CAB"/>
    <w:rsid w:val="00F75DAC"/>
    <w:rsid w:val="00F75F8D"/>
    <w:rsid w:val="00F75FBD"/>
    <w:rsid w:val="00F76299"/>
    <w:rsid w:val="00F76544"/>
    <w:rsid w:val="00F76629"/>
    <w:rsid w:val="00F76F9B"/>
    <w:rsid w:val="00F77155"/>
    <w:rsid w:val="00F771D7"/>
    <w:rsid w:val="00F77459"/>
    <w:rsid w:val="00F77502"/>
    <w:rsid w:val="00F77538"/>
    <w:rsid w:val="00F7759E"/>
    <w:rsid w:val="00F7761C"/>
    <w:rsid w:val="00F77A83"/>
    <w:rsid w:val="00F77BE7"/>
    <w:rsid w:val="00F77F95"/>
    <w:rsid w:val="00F80316"/>
    <w:rsid w:val="00F808BA"/>
    <w:rsid w:val="00F808F6"/>
    <w:rsid w:val="00F8091F"/>
    <w:rsid w:val="00F80998"/>
    <w:rsid w:val="00F80F90"/>
    <w:rsid w:val="00F81250"/>
    <w:rsid w:val="00F815E3"/>
    <w:rsid w:val="00F81E78"/>
    <w:rsid w:val="00F81ED1"/>
    <w:rsid w:val="00F826C0"/>
    <w:rsid w:val="00F828B7"/>
    <w:rsid w:val="00F831F5"/>
    <w:rsid w:val="00F832F0"/>
    <w:rsid w:val="00F83529"/>
    <w:rsid w:val="00F8359E"/>
    <w:rsid w:val="00F83F7D"/>
    <w:rsid w:val="00F84062"/>
    <w:rsid w:val="00F84094"/>
    <w:rsid w:val="00F84202"/>
    <w:rsid w:val="00F84EBB"/>
    <w:rsid w:val="00F84F7B"/>
    <w:rsid w:val="00F85925"/>
    <w:rsid w:val="00F85A95"/>
    <w:rsid w:val="00F8602A"/>
    <w:rsid w:val="00F863B6"/>
    <w:rsid w:val="00F863C1"/>
    <w:rsid w:val="00F8649E"/>
    <w:rsid w:val="00F866BB"/>
    <w:rsid w:val="00F86C57"/>
    <w:rsid w:val="00F87861"/>
    <w:rsid w:val="00F87877"/>
    <w:rsid w:val="00F8791C"/>
    <w:rsid w:val="00F87C58"/>
    <w:rsid w:val="00F87DC0"/>
    <w:rsid w:val="00F87E63"/>
    <w:rsid w:val="00F87E68"/>
    <w:rsid w:val="00F87E92"/>
    <w:rsid w:val="00F87EA8"/>
    <w:rsid w:val="00F87F4F"/>
    <w:rsid w:val="00F90505"/>
    <w:rsid w:val="00F9075E"/>
    <w:rsid w:val="00F9078F"/>
    <w:rsid w:val="00F90995"/>
    <w:rsid w:val="00F90D56"/>
    <w:rsid w:val="00F90DD4"/>
    <w:rsid w:val="00F90E06"/>
    <w:rsid w:val="00F910EE"/>
    <w:rsid w:val="00F916CD"/>
    <w:rsid w:val="00F91D8D"/>
    <w:rsid w:val="00F91FD3"/>
    <w:rsid w:val="00F92019"/>
    <w:rsid w:val="00F924BA"/>
    <w:rsid w:val="00F92FE8"/>
    <w:rsid w:val="00F931DF"/>
    <w:rsid w:val="00F9328D"/>
    <w:rsid w:val="00F93293"/>
    <w:rsid w:val="00F9384D"/>
    <w:rsid w:val="00F93BFF"/>
    <w:rsid w:val="00F93D76"/>
    <w:rsid w:val="00F93EB5"/>
    <w:rsid w:val="00F93FA0"/>
    <w:rsid w:val="00F94302"/>
    <w:rsid w:val="00F9449A"/>
    <w:rsid w:val="00F946D0"/>
    <w:rsid w:val="00F949C7"/>
    <w:rsid w:val="00F94A5C"/>
    <w:rsid w:val="00F94A61"/>
    <w:rsid w:val="00F94C60"/>
    <w:rsid w:val="00F94DA2"/>
    <w:rsid w:val="00F9514B"/>
    <w:rsid w:val="00F95772"/>
    <w:rsid w:val="00F959A7"/>
    <w:rsid w:val="00F960AA"/>
    <w:rsid w:val="00F96239"/>
    <w:rsid w:val="00F96642"/>
    <w:rsid w:val="00F96655"/>
    <w:rsid w:val="00F966B4"/>
    <w:rsid w:val="00F96BCA"/>
    <w:rsid w:val="00F96C79"/>
    <w:rsid w:val="00F96DA1"/>
    <w:rsid w:val="00F97123"/>
    <w:rsid w:val="00F97917"/>
    <w:rsid w:val="00F9799A"/>
    <w:rsid w:val="00F97E65"/>
    <w:rsid w:val="00FA0331"/>
    <w:rsid w:val="00FA048B"/>
    <w:rsid w:val="00FA0784"/>
    <w:rsid w:val="00FA0CFE"/>
    <w:rsid w:val="00FA195A"/>
    <w:rsid w:val="00FA1D8B"/>
    <w:rsid w:val="00FA220E"/>
    <w:rsid w:val="00FA233F"/>
    <w:rsid w:val="00FA247F"/>
    <w:rsid w:val="00FA258B"/>
    <w:rsid w:val="00FA2783"/>
    <w:rsid w:val="00FA2C09"/>
    <w:rsid w:val="00FA2D4D"/>
    <w:rsid w:val="00FA30E8"/>
    <w:rsid w:val="00FA3156"/>
    <w:rsid w:val="00FA3B98"/>
    <w:rsid w:val="00FA3BD9"/>
    <w:rsid w:val="00FA40E9"/>
    <w:rsid w:val="00FA4222"/>
    <w:rsid w:val="00FA44CA"/>
    <w:rsid w:val="00FA476D"/>
    <w:rsid w:val="00FA4EBF"/>
    <w:rsid w:val="00FA50B8"/>
    <w:rsid w:val="00FA57D3"/>
    <w:rsid w:val="00FA57E4"/>
    <w:rsid w:val="00FA5A35"/>
    <w:rsid w:val="00FA5BD5"/>
    <w:rsid w:val="00FA5EFB"/>
    <w:rsid w:val="00FA64A3"/>
    <w:rsid w:val="00FA693B"/>
    <w:rsid w:val="00FA69F9"/>
    <w:rsid w:val="00FA6B15"/>
    <w:rsid w:val="00FA6D05"/>
    <w:rsid w:val="00FA6FC6"/>
    <w:rsid w:val="00FA7557"/>
    <w:rsid w:val="00FA7814"/>
    <w:rsid w:val="00FA797E"/>
    <w:rsid w:val="00FA7A46"/>
    <w:rsid w:val="00FB022A"/>
    <w:rsid w:val="00FB0A2C"/>
    <w:rsid w:val="00FB0DF8"/>
    <w:rsid w:val="00FB140D"/>
    <w:rsid w:val="00FB16CD"/>
    <w:rsid w:val="00FB1717"/>
    <w:rsid w:val="00FB1865"/>
    <w:rsid w:val="00FB19C1"/>
    <w:rsid w:val="00FB1B95"/>
    <w:rsid w:val="00FB1BF9"/>
    <w:rsid w:val="00FB1F94"/>
    <w:rsid w:val="00FB201C"/>
    <w:rsid w:val="00FB2354"/>
    <w:rsid w:val="00FB2874"/>
    <w:rsid w:val="00FB2F56"/>
    <w:rsid w:val="00FB31AD"/>
    <w:rsid w:val="00FB31FA"/>
    <w:rsid w:val="00FB3646"/>
    <w:rsid w:val="00FB36EB"/>
    <w:rsid w:val="00FB3A75"/>
    <w:rsid w:val="00FB3AF6"/>
    <w:rsid w:val="00FB3D04"/>
    <w:rsid w:val="00FB429C"/>
    <w:rsid w:val="00FB4321"/>
    <w:rsid w:val="00FB4324"/>
    <w:rsid w:val="00FB487B"/>
    <w:rsid w:val="00FB4D7A"/>
    <w:rsid w:val="00FB4E4F"/>
    <w:rsid w:val="00FB4F22"/>
    <w:rsid w:val="00FB5B4D"/>
    <w:rsid w:val="00FB5E79"/>
    <w:rsid w:val="00FB5FBE"/>
    <w:rsid w:val="00FB633B"/>
    <w:rsid w:val="00FB68F8"/>
    <w:rsid w:val="00FB6A57"/>
    <w:rsid w:val="00FB6AD8"/>
    <w:rsid w:val="00FB6E0F"/>
    <w:rsid w:val="00FB6E41"/>
    <w:rsid w:val="00FB6F34"/>
    <w:rsid w:val="00FB715C"/>
    <w:rsid w:val="00FB755B"/>
    <w:rsid w:val="00FB77C0"/>
    <w:rsid w:val="00FC00C0"/>
    <w:rsid w:val="00FC04CA"/>
    <w:rsid w:val="00FC07F2"/>
    <w:rsid w:val="00FC0EEE"/>
    <w:rsid w:val="00FC181D"/>
    <w:rsid w:val="00FC1A8C"/>
    <w:rsid w:val="00FC1B42"/>
    <w:rsid w:val="00FC2140"/>
    <w:rsid w:val="00FC21A6"/>
    <w:rsid w:val="00FC26DD"/>
    <w:rsid w:val="00FC27E9"/>
    <w:rsid w:val="00FC2F32"/>
    <w:rsid w:val="00FC2F99"/>
    <w:rsid w:val="00FC31B9"/>
    <w:rsid w:val="00FC32A8"/>
    <w:rsid w:val="00FC3473"/>
    <w:rsid w:val="00FC37CC"/>
    <w:rsid w:val="00FC37E0"/>
    <w:rsid w:val="00FC3A09"/>
    <w:rsid w:val="00FC3B4C"/>
    <w:rsid w:val="00FC3E4F"/>
    <w:rsid w:val="00FC41B2"/>
    <w:rsid w:val="00FC4577"/>
    <w:rsid w:val="00FC48D9"/>
    <w:rsid w:val="00FC4D04"/>
    <w:rsid w:val="00FC4DD0"/>
    <w:rsid w:val="00FC4E2E"/>
    <w:rsid w:val="00FC4E33"/>
    <w:rsid w:val="00FC4FBF"/>
    <w:rsid w:val="00FC533D"/>
    <w:rsid w:val="00FC5854"/>
    <w:rsid w:val="00FC58C1"/>
    <w:rsid w:val="00FC5C04"/>
    <w:rsid w:val="00FC5CFE"/>
    <w:rsid w:val="00FC60FF"/>
    <w:rsid w:val="00FC63E3"/>
    <w:rsid w:val="00FC65B4"/>
    <w:rsid w:val="00FC6647"/>
    <w:rsid w:val="00FC6C02"/>
    <w:rsid w:val="00FC6C13"/>
    <w:rsid w:val="00FC6E47"/>
    <w:rsid w:val="00FC721D"/>
    <w:rsid w:val="00FC74BB"/>
    <w:rsid w:val="00FC756F"/>
    <w:rsid w:val="00FC7A60"/>
    <w:rsid w:val="00FC7CAC"/>
    <w:rsid w:val="00FD0340"/>
    <w:rsid w:val="00FD052E"/>
    <w:rsid w:val="00FD07A3"/>
    <w:rsid w:val="00FD0884"/>
    <w:rsid w:val="00FD08BC"/>
    <w:rsid w:val="00FD099A"/>
    <w:rsid w:val="00FD0CAB"/>
    <w:rsid w:val="00FD11D3"/>
    <w:rsid w:val="00FD1441"/>
    <w:rsid w:val="00FD15E7"/>
    <w:rsid w:val="00FD16CE"/>
    <w:rsid w:val="00FD171B"/>
    <w:rsid w:val="00FD17D8"/>
    <w:rsid w:val="00FD19EF"/>
    <w:rsid w:val="00FD1A70"/>
    <w:rsid w:val="00FD1AB2"/>
    <w:rsid w:val="00FD217F"/>
    <w:rsid w:val="00FD21B2"/>
    <w:rsid w:val="00FD22B6"/>
    <w:rsid w:val="00FD22D1"/>
    <w:rsid w:val="00FD2593"/>
    <w:rsid w:val="00FD2681"/>
    <w:rsid w:val="00FD285C"/>
    <w:rsid w:val="00FD2B2A"/>
    <w:rsid w:val="00FD2C64"/>
    <w:rsid w:val="00FD2C93"/>
    <w:rsid w:val="00FD2FD9"/>
    <w:rsid w:val="00FD307E"/>
    <w:rsid w:val="00FD32B3"/>
    <w:rsid w:val="00FD3443"/>
    <w:rsid w:val="00FD35F8"/>
    <w:rsid w:val="00FD3BC4"/>
    <w:rsid w:val="00FD4948"/>
    <w:rsid w:val="00FD4962"/>
    <w:rsid w:val="00FD4D23"/>
    <w:rsid w:val="00FD514E"/>
    <w:rsid w:val="00FD52D6"/>
    <w:rsid w:val="00FD5334"/>
    <w:rsid w:val="00FD55A1"/>
    <w:rsid w:val="00FD5CC3"/>
    <w:rsid w:val="00FD626D"/>
    <w:rsid w:val="00FD6380"/>
    <w:rsid w:val="00FD6863"/>
    <w:rsid w:val="00FD6C88"/>
    <w:rsid w:val="00FD71C5"/>
    <w:rsid w:val="00FD73C1"/>
    <w:rsid w:val="00FD753C"/>
    <w:rsid w:val="00FD78A8"/>
    <w:rsid w:val="00FD7C1E"/>
    <w:rsid w:val="00FD7C62"/>
    <w:rsid w:val="00FE030B"/>
    <w:rsid w:val="00FE0375"/>
    <w:rsid w:val="00FE0420"/>
    <w:rsid w:val="00FE047D"/>
    <w:rsid w:val="00FE0A4A"/>
    <w:rsid w:val="00FE0EB5"/>
    <w:rsid w:val="00FE1079"/>
    <w:rsid w:val="00FE10B5"/>
    <w:rsid w:val="00FE12B6"/>
    <w:rsid w:val="00FE188B"/>
    <w:rsid w:val="00FE1D37"/>
    <w:rsid w:val="00FE25E8"/>
    <w:rsid w:val="00FE29EF"/>
    <w:rsid w:val="00FE2BB0"/>
    <w:rsid w:val="00FE2DEC"/>
    <w:rsid w:val="00FE2F2B"/>
    <w:rsid w:val="00FE2F9E"/>
    <w:rsid w:val="00FE3334"/>
    <w:rsid w:val="00FE356D"/>
    <w:rsid w:val="00FE3593"/>
    <w:rsid w:val="00FE35CF"/>
    <w:rsid w:val="00FE37A4"/>
    <w:rsid w:val="00FE3A59"/>
    <w:rsid w:val="00FE3AB2"/>
    <w:rsid w:val="00FE3BC2"/>
    <w:rsid w:val="00FE3D16"/>
    <w:rsid w:val="00FE3FB1"/>
    <w:rsid w:val="00FE4092"/>
    <w:rsid w:val="00FE46C4"/>
    <w:rsid w:val="00FE48D5"/>
    <w:rsid w:val="00FE4A04"/>
    <w:rsid w:val="00FE4B87"/>
    <w:rsid w:val="00FE5600"/>
    <w:rsid w:val="00FE6510"/>
    <w:rsid w:val="00FE65B5"/>
    <w:rsid w:val="00FE65DF"/>
    <w:rsid w:val="00FE6B16"/>
    <w:rsid w:val="00FE6B90"/>
    <w:rsid w:val="00FE6C6B"/>
    <w:rsid w:val="00FE6FF0"/>
    <w:rsid w:val="00FE7691"/>
    <w:rsid w:val="00FE7CF5"/>
    <w:rsid w:val="00FF0686"/>
    <w:rsid w:val="00FF0760"/>
    <w:rsid w:val="00FF0AC8"/>
    <w:rsid w:val="00FF0AED"/>
    <w:rsid w:val="00FF0C45"/>
    <w:rsid w:val="00FF107F"/>
    <w:rsid w:val="00FF110D"/>
    <w:rsid w:val="00FF1170"/>
    <w:rsid w:val="00FF2611"/>
    <w:rsid w:val="00FF2C74"/>
    <w:rsid w:val="00FF317B"/>
    <w:rsid w:val="00FF36B6"/>
    <w:rsid w:val="00FF3D3F"/>
    <w:rsid w:val="00FF3D9D"/>
    <w:rsid w:val="00FF41D0"/>
    <w:rsid w:val="00FF491B"/>
    <w:rsid w:val="00FF4DBA"/>
    <w:rsid w:val="00FF4EA8"/>
    <w:rsid w:val="00FF5426"/>
    <w:rsid w:val="00FF5471"/>
    <w:rsid w:val="00FF5728"/>
    <w:rsid w:val="00FF5A2C"/>
    <w:rsid w:val="00FF5C19"/>
    <w:rsid w:val="00FF5DF1"/>
    <w:rsid w:val="00FF5FC3"/>
    <w:rsid w:val="00FF6288"/>
    <w:rsid w:val="00FF66DB"/>
    <w:rsid w:val="00FF7685"/>
    <w:rsid w:val="00FF7B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001A7-017D-4ADD-976E-CD4D4478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C650D9"/>
    <w:pPr>
      <w:spacing w:beforeLines="120" w:before="288" w:afterLines="120" w:after="288"/>
      <w:jc w:val="both"/>
    </w:pPr>
    <w:rPr>
      <w:rFonts w:asciiTheme="majorBidi" w:hAnsiTheme="majorBidi" w:cstheme="majorBidi"/>
      <w:sz w:val="24"/>
      <w:lang w:bidi="ar-SA"/>
    </w:rPr>
  </w:style>
  <w:style w:type="paragraph" w:styleId="10">
    <w:name w:val="heading 1"/>
    <w:basedOn w:val="a"/>
    <w:next w:val="a"/>
    <w:link w:val="11"/>
    <w:uiPriority w:val="9"/>
    <w:qFormat/>
    <w:rsid w:val="00C650D9"/>
    <w:pPr>
      <w:spacing w:before="480" w:after="0"/>
      <w:contextualSpacing/>
      <w:outlineLvl w:val="0"/>
    </w:pPr>
    <w:rPr>
      <w:rFonts w:asciiTheme="majorHAnsi" w:eastAsia="Times New Roman" w:hAnsiTheme="majorHAnsi" w:cs="Times New Roman"/>
      <w:b/>
      <w:bCs/>
      <w:sz w:val="32"/>
      <w:szCs w:val="32"/>
    </w:rPr>
  </w:style>
  <w:style w:type="paragraph" w:styleId="2">
    <w:name w:val="heading 2"/>
    <w:basedOn w:val="FH"/>
    <w:next w:val="a"/>
    <w:link w:val="20"/>
    <w:uiPriority w:val="9"/>
    <w:unhideWhenUsed/>
    <w:qFormat/>
    <w:rsid w:val="00C650D9"/>
    <w:pPr>
      <w:jc w:val="center"/>
      <w:outlineLvl w:val="1"/>
    </w:pPr>
  </w:style>
  <w:style w:type="paragraph" w:styleId="3">
    <w:name w:val="heading 3"/>
    <w:basedOn w:val="SH"/>
    <w:next w:val="a"/>
    <w:link w:val="30"/>
    <w:uiPriority w:val="9"/>
    <w:unhideWhenUsed/>
    <w:qFormat/>
    <w:rsid w:val="00C650D9"/>
    <w:pPr>
      <w:spacing w:before="288" w:after="288"/>
      <w:jc w:val="left"/>
      <w:outlineLvl w:val="2"/>
    </w:pPr>
    <w:rPr>
      <w:rFonts w:asciiTheme="majorBidi" w:hAnsiTheme="majorBidi" w:cstheme="majorBidi"/>
      <w:sz w:val="24"/>
      <w:szCs w:val="24"/>
    </w:rPr>
  </w:style>
  <w:style w:type="paragraph" w:styleId="4">
    <w:name w:val="heading 4"/>
    <w:basedOn w:val="a"/>
    <w:next w:val="a"/>
    <w:link w:val="40"/>
    <w:uiPriority w:val="9"/>
    <w:unhideWhenUsed/>
    <w:qFormat/>
    <w:rsid w:val="00C650D9"/>
    <w:pPr>
      <w:spacing w:before="200" w:after="0"/>
      <w:outlineLvl w:val="3"/>
    </w:pPr>
    <w:rPr>
      <w:rFonts w:ascii="Cambria" w:eastAsia="Times New Roman" w:hAnsi="Cambria" w:cs="Times New Roman"/>
      <w:b/>
      <w:bCs/>
      <w:i/>
      <w:iCs/>
    </w:rPr>
  </w:style>
  <w:style w:type="paragraph" w:styleId="5">
    <w:name w:val="heading 5"/>
    <w:basedOn w:val="a"/>
    <w:next w:val="a"/>
    <w:link w:val="50"/>
    <w:uiPriority w:val="9"/>
    <w:semiHidden/>
    <w:unhideWhenUsed/>
    <w:qFormat/>
    <w:rsid w:val="00C650D9"/>
    <w:pPr>
      <w:spacing w:before="200" w:after="0"/>
      <w:outlineLvl w:val="4"/>
    </w:pPr>
    <w:rPr>
      <w:rFonts w:ascii="Cambria" w:eastAsia="Times New Roman" w:hAnsi="Cambria" w:cs="Times New Roman"/>
      <w:b/>
      <w:bCs/>
      <w:color w:val="7F7F7F"/>
    </w:rPr>
  </w:style>
  <w:style w:type="paragraph" w:styleId="6">
    <w:name w:val="heading 6"/>
    <w:basedOn w:val="a"/>
    <w:next w:val="a"/>
    <w:link w:val="60"/>
    <w:uiPriority w:val="9"/>
    <w:semiHidden/>
    <w:unhideWhenUsed/>
    <w:qFormat/>
    <w:rsid w:val="00C650D9"/>
    <w:pPr>
      <w:spacing w:after="0" w:line="271" w:lineRule="auto"/>
      <w:outlineLvl w:val="5"/>
    </w:pPr>
    <w:rPr>
      <w:rFonts w:ascii="Cambria" w:eastAsia="Times New Roman" w:hAnsi="Cambria" w:cs="Times New Roman"/>
      <w:b/>
      <w:bCs/>
      <w:i/>
      <w:iCs/>
      <w:color w:val="7F7F7F"/>
    </w:rPr>
  </w:style>
  <w:style w:type="paragraph" w:styleId="7">
    <w:name w:val="heading 7"/>
    <w:basedOn w:val="a"/>
    <w:next w:val="a"/>
    <w:link w:val="70"/>
    <w:uiPriority w:val="9"/>
    <w:semiHidden/>
    <w:unhideWhenUsed/>
    <w:qFormat/>
    <w:rsid w:val="00C650D9"/>
    <w:pPr>
      <w:spacing w:after="0"/>
      <w:outlineLvl w:val="6"/>
    </w:pPr>
    <w:rPr>
      <w:rFonts w:ascii="Cambria" w:eastAsia="Times New Roman" w:hAnsi="Cambria" w:cs="Times New Roman"/>
      <w:i/>
      <w:iCs/>
    </w:rPr>
  </w:style>
  <w:style w:type="paragraph" w:styleId="8">
    <w:name w:val="heading 8"/>
    <w:basedOn w:val="a"/>
    <w:next w:val="a"/>
    <w:link w:val="80"/>
    <w:uiPriority w:val="9"/>
    <w:semiHidden/>
    <w:unhideWhenUsed/>
    <w:qFormat/>
    <w:rsid w:val="00C650D9"/>
    <w:pPr>
      <w:spacing w:after="0"/>
      <w:outlineLvl w:val="7"/>
    </w:pPr>
    <w:rPr>
      <w:rFonts w:ascii="Cambria" w:eastAsia="Times New Roman" w:hAnsi="Cambria" w:cs="Times New Roman"/>
      <w:sz w:val="20"/>
      <w:szCs w:val="20"/>
    </w:rPr>
  </w:style>
  <w:style w:type="paragraph" w:styleId="9">
    <w:name w:val="heading 9"/>
    <w:basedOn w:val="a"/>
    <w:next w:val="a"/>
    <w:link w:val="90"/>
    <w:uiPriority w:val="9"/>
    <w:semiHidden/>
    <w:unhideWhenUsed/>
    <w:qFormat/>
    <w:rsid w:val="00C650D9"/>
    <w:pPr>
      <w:spacing w:after="0"/>
      <w:outlineLvl w:val="8"/>
    </w:pPr>
    <w:rPr>
      <w:rFonts w:ascii="Cambria" w:eastAsia="Times New Roman" w:hAnsi="Cambria" w:cs="Times New Roman"/>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
    <w:basedOn w:val="a"/>
    <w:link w:val="a4"/>
    <w:semiHidden/>
    <w:pPr>
      <w:spacing w:line="480" w:lineRule="auto"/>
      <w:jc w:val="left"/>
    </w:pPr>
    <w:rPr>
      <w:sz w:val="20"/>
      <w:szCs w:val="20"/>
    </w:rPr>
  </w:style>
  <w:style w:type="character" w:styleId="a5">
    <w:name w:val="page number"/>
    <w:basedOn w:val="a0"/>
  </w:style>
  <w:style w:type="character" w:styleId="a6">
    <w:name w:val="footnote reference"/>
    <w:semiHidden/>
    <w:rPr>
      <w:vertAlign w:val="superscript"/>
    </w:rPr>
  </w:style>
  <w:style w:type="paragraph" w:styleId="21">
    <w:name w:val="Body Text 2"/>
    <w:basedOn w:val="a"/>
    <w:pPr>
      <w:spacing w:line="360" w:lineRule="auto"/>
    </w:pPr>
  </w:style>
  <w:style w:type="paragraph" w:styleId="a7">
    <w:name w:val="footer"/>
    <w:basedOn w:val="a"/>
    <w:pPr>
      <w:tabs>
        <w:tab w:val="center" w:pos="4153"/>
        <w:tab w:val="right" w:pos="8306"/>
      </w:tabs>
      <w:jc w:val="left"/>
    </w:pPr>
    <w:rPr>
      <w:sz w:val="20"/>
      <w:szCs w:val="20"/>
    </w:rPr>
  </w:style>
  <w:style w:type="paragraph" w:customStyle="1" w:styleId="block">
    <w:name w:val="block"/>
    <w:basedOn w:val="a"/>
    <w:pPr>
      <w:spacing w:after="120"/>
      <w:ind w:firstLine="432"/>
      <w:jc w:val="left"/>
    </w:pPr>
    <w:rPr>
      <w:szCs w:val="20"/>
    </w:rPr>
  </w:style>
  <w:style w:type="paragraph" w:customStyle="1" w:styleId="CB">
    <w:name w:val="CB"/>
    <w:basedOn w:val="a8"/>
    <w:pPr>
      <w:jc w:val="center"/>
      <w:outlineLvl w:val="0"/>
    </w:pPr>
  </w:style>
  <w:style w:type="paragraph" w:styleId="a8">
    <w:name w:val="Title"/>
    <w:basedOn w:val="a"/>
    <w:next w:val="a"/>
    <w:link w:val="a9"/>
    <w:uiPriority w:val="10"/>
    <w:qFormat/>
    <w:rsid w:val="00C650D9"/>
    <w:pPr>
      <w:pBdr>
        <w:bottom w:val="single" w:sz="4" w:space="1" w:color="auto"/>
      </w:pBdr>
      <w:spacing w:line="240" w:lineRule="auto"/>
      <w:contextualSpacing/>
    </w:pPr>
    <w:rPr>
      <w:rFonts w:ascii="Cambria" w:eastAsia="Times New Roman" w:hAnsi="Cambria" w:cs="Times New Roman"/>
      <w:spacing w:val="5"/>
      <w:sz w:val="52"/>
      <w:szCs w:val="52"/>
    </w:rPr>
  </w:style>
  <w:style w:type="paragraph" w:styleId="aa">
    <w:name w:val="Subtitle"/>
    <w:basedOn w:val="a"/>
    <w:next w:val="a"/>
    <w:link w:val="ab"/>
    <w:uiPriority w:val="11"/>
    <w:qFormat/>
    <w:rsid w:val="00C650D9"/>
    <w:pPr>
      <w:spacing w:after="600"/>
      <w:jc w:val="right"/>
    </w:pPr>
    <w:rPr>
      <w:rFonts w:ascii="Cambria" w:eastAsia="Times New Roman" w:hAnsi="Cambria" w:cs="Times New Roman"/>
      <w:i/>
      <w:iCs/>
      <w:spacing w:val="13"/>
      <w:szCs w:val="24"/>
    </w:rPr>
  </w:style>
  <w:style w:type="paragraph" w:customStyle="1" w:styleId="CP">
    <w:name w:val="CP"/>
    <w:basedOn w:val="aa"/>
    <w:next w:val="10"/>
    <w:pPr>
      <w:keepNext/>
      <w:keepLines/>
      <w:spacing w:before="240" w:after="120"/>
    </w:pPr>
    <w:rPr>
      <w:i w:val="0"/>
      <w:kern w:val="28"/>
    </w:rPr>
  </w:style>
  <w:style w:type="paragraph" w:customStyle="1" w:styleId="FH">
    <w:name w:val="FH"/>
    <w:basedOn w:val="10"/>
    <w:next w:val="PC"/>
  </w:style>
  <w:style w:type="paragraph" w:customStyle="1" w:styleId="PC">
    <w:name w:val="PC"/>
    <w:basedOn w:val="a"/>
    <w:next w:val="PS"/>
    <w:pPr>
      <w:jc w:val="left"/>
    </w:pPr>
    <w:rPr>
      <w:szCs w:val="20"/>
    </w:rPr>
  </w:style>
  <w:style w:type="paragraph" w:customStyle="1" w:styleId="PS">
    <w:name w:val="PS"/>
    <w:basedOn w:val="a"/>
    <w:pPr>
      <w:ind w:firstLine="432"/>
      <w:jc w:val="left"/>
    </w:pPr>
    <w:rPr>
      <w:szCs w:val="20"/>
    </w:rPr>
  </w:style>
  <w:style w:type="paragraph" w:customStyle="1" w:styleId="FH0">
    <w:name w:val="FH0"/>
    <w:basedOn w:val="FH"/>
    <w:next w:val="a"/>
    <w:pPr>
      <w:spacing w:before="0"/>
    </w:pPr>
  </w:style>
  <w:style w:type="character" w:customStyle="1" w:styleId="Hidden">
    <w:name w:val="Hidden"/>
    <w:rPr>
      <w:vanish/>
    </w:rPr>
  </w:style>
  <w:style w:type="paragraph" w:customStyle="1" w:styleId="IQ">
    <w:name w:val="IQ"/>
    <w:basedOn w:val="a"/>
    <w:pPr>
      <w:spacing w:before="120" w:after="120"/>
      <w:ind w:left="864" w:right="432"/>
      <w:jc w:val="left"/>
    </w:pPr>
    <w:rPr>
      <w:szCs w:val="20"/>
    </w:rPr>
  </w:style>
  <w:style w:type="paragraph" w:styleId="ac">
    <w:name w:val="List Bullet"/>
    <w:basedOn w:val="ad"/>
    <w:pPr>
      <w:tabs>
        <w:tab w:val="num" w:pos="360"/>
      </w:tabs>
      <w:ind w:left="360" w:right="360" w:hanging="360"/>
    </w:pPr>
  </w:style>
  <w:style w:type="paragraph" w:styleId="ad">
    <w:name w:val="List"/>
    <w:basedOn w:val="a"/>
    <w:pPr>
      <w:tabs>
        <w:tab w:val="left" w:pos="432"/>
      </w:tabs>
      <w:ind w:left="432" w:hanging="432"/>
      <w:jc w:val="left"/>
    </w:pPr>
    <w:rPr>
      <w:szCs w:val="20"/>
    </w:rPr>
  </w:style>
  <w:style w:type="paragraph" w:styleId="22">
    <w:name w:val="List Bullet 2"/>
    <w:basedOn w:val="ac"/>
    <w:pPr>
      <w:ind w:left="792" w:right="792"/>
    </w:pPr>
  </w:style>
  <w:style w:type="paragraph" w:styleId="31">
    <w:name w:val="List Bullet 3"/>
    <w:basedOn w:val="32"/>
    <w:pPr>
      <w:tabs>
        <w:tab w:val="num" w:pos="360"/>
        <w:tab w:val="left" w:pos="1224"/>
      </w:tabs>
      <w:ind w:left="1224" w:right="1224" w:hanging="360"/>
    </w:pPr>
  </w:style>
  <w:style w:type="paragraph" w:styleId="32">
    <w:name w:val="List 3"/>
    <w:basedOn w:val="ad"/>
    <w:pPr>
      <w:ind w:left="1296" w:right="1296"/>
    </w:pPr>
  </w:style>
  <w:style w:type="paragraph" w:styleId="ae">
    <w:name w:val="List Number"/>
    <w:basedOn w:val="ac"/>
  </w:style>
  <w:style w:type="paragraph" w:styleId="23">
    <w:name w:val="List Number 2"/>
    <w:basedOn w:val="22"/>
  </w:style>
  <w:style w:type="paragraph" w:styleId="33">
    <w:name w:val="List Number 3"/>
    <w:basedOn w:val="31"/>
  </w:style>
  <w:style w:type="paragraph" w:customStyle="1" w:styleId="Normal-1">
    <w:name w:val="Normal-1"/>
    <w:basedOn w:val="a"/>
    <w:pPr>
      <w:ind w:firstLine="216"/>
    </w:pPr>
    <w:rPr>
      <w:i/>
      <w:sz w:val="22"/>
      <w:szCs w:val="20"/>
    </w:rPr>
  </w:style>
  <w:style w:type="paragraph" w:customStyle="1" w:styleId="PC-1">
    <w:name w:val="PC-1"/>
    <w:basedOn w:val="PC"/>
    <w:pPr>
      <w:jc w:val="both"/>
    </w:pPr>
    <w:rPr>
      <w:i/>
      <w:sz w:val="22"/>
    </w:rPr>
  </w:style>
  <w:style w:type="paragraph" w:customStyle="1" w:styleId="SH">
    <w:name w:val="SH"/>
    <w:basedOn w:val="2"/>
    <w:next w:val="PC"/>
  </w:style>
  <w:style w:type="paragraph" w:customStyle="1" w:styleId="SH0">
    <w:name w:val="SH0"/>
    <w:basedOn w:val="SH"/>
    <w:next w:val="PC"/>
    <w:pPr>
      <w:spacing w:before="0"/>
    </w:pPr>
  </w:style>
  <w:style w:type="paragraph" w:customStyle="1" w:styleId="TH">
    <w:name w:val="TH"/>
    <w:basedOn w:val="3"/>
    <w:next w:val="PC"/>
  </w:style>
  <w:style w:type="paragraph" w:customStyle="1" w:styleId="TH0">
    <w:name w:val="TH0"/>
    <w:basedOn w:val="TH"/>
    <w:next w:val="PC"/>
    <w:pPr>
      <w:spacing w:before="0"/>
    </w:pPr>
  </w:style>
  <w:style w:type="character" w:customStyle="1" w:styleId="deleted">
    <w:name w:val="deleted"/>
    <w:rPr>
      <w:strike/>
      <w:noProof w:val="0"/>
      <w:lang w:val="en-GB"/>
    </w:rPr>
  </w:style>
  <w:style w:type="character" w:customStyle="1" w:styleId="t13">
    <w:name w:val="t13"/>
    <w:basedOn w:val="a0"/>
  </w:style>
  <w:style w:type="paragraph" w:styleId="24">
    <w:name w:val="Body Text Indent 2"/>
    <w:basedOn w:val="a"/>
    <w:pPr>
      <w:spacing w:line="360" w:lineRule="auto"/>
      <w:ind w:firstLine="720"/>
    </w:pPr>
  </w:style>
  <w:style w:type="paragraph" w:styleId="af">
    <w:name w:val="Body Text"/>
    <w:basedOn w:val="a"/>
    <w:pPr>
      <w:ind w:firstLine="432"/>
      <w:jc w:val="left"/>
    </w:pPr>
    <w:rPr>
      <w:szCs w:val="20"/>
    </w:rPr>
  </w:style>
  <w:style w:type="paragraph" w:styleId="af0">
    <w:name w:val="endnote text"/>
    <w:basedOn w:val="a"/>
    <w:semiHidden/>
    <w:pPr>
      <w:ind w:left="432" w:hanging="432"/>
      <w:jc w:val="left"/>
    </w:pPr>
    <w:rPr>
      <w:sz w:val="20"/>
      <w:szCs w:val="20"/>
    </w:rPr>
  </w:style>
  <w:style w:type="character" w:styleId="af1">
    <w:name w:val="Emphasis"/>
    <w:uiPriority w:val="20"/>
    <w:qFormat/>
    <w:rsid w:val="00C650D9"/>
    <w:rPr>
      <w:b/>
      <w:bCs/>
      <w:i/>
      <w:iCs/>
      <w:spacing w:val="10"/>
      <w:bdr w:val="none" w:sz="0" w:space="0" w:color="auto"/>
      <w:shd w:val="clear" w:color="auto" w:fill="auto"/>
    </w:rPr>
  </w:style>
  <w:style w:type="paragraph" w:customStyle="1" w:styleId="s">
    <w:name w:val="[s"/>
    <w:basedOn w:val="PS"/>
    <w:rsid w:val="00461933"/>
    <w:rPr>
      <w:lang w:bidi="he-IL"/>
    </w:rPr>
  </w:style>
  <w:style w:type="character" w:styleId="Hyperlink">
    <w:name w:val="Hyperlink"/>
    <w:uiPriority w:val="99"/>
    <w:rsid w:val="00695FC9"/>
    <w:rPr>
      <w:color w:val="0000FF"/>
      <w:u w:val="single"/>
    </w:rPr>
  </w:style>
  <w:style w:type="paragraph" w:styleId="af2">
    <w:name w:val="Document Map"/>
    <w:basedOn w:val="a"/>
    <w:semiHidden/>
    <w:rsid w:val="006408E5"/>
    <w:pPr>
      <w:shd w:val="clear" w:color="auto" w:fill="000080"/>
    </w:pPr>
    <w:rPr>
      <w:rFonts w:ascii="Tahoma" w:hAnsi="Tahoma" w:cs="Tahoma"/>
      <w:sz w:val="20"/>
      <w:szCs w:val="20"/>
    </w:rPr>
  </w:style>
  <w:style w:type="paragraph" w:styleId="af3">
    <w:name w:val="header"/>
    <w:basedOn w:val="a"/>
    <w:rsid w:val="003501C3"/>
    <w:pPr>
      <w:tabs>
        <w:tab w:val="center" w:pos="4320"/>
        <w:tab w:val="right" w:pos="8640"/>
      </w:tabs>
    </w:pPr>
  </w:style>
  <w:style w:type="character" w:styleId="af4">
    <w:name w:val="annotation reference"/>
    <w:semiHidden/>
    <w:rsid w:val="003501C3"/>
    <w:rPr>
      <w:sz w:val="16"/>
      <w:szCs w:val="16"/>
    </w:rPr>
  </w:style>
  <w:style w:type="paragraph" w:styleId="af5">
    <w:name w:val="annotation text"/>
    <w:basedOn w:val="a"/>
    <w:semiHidden/>
    <w:rsid w:val="003501C3"/>
    <w:rPr>
      <w:sz w:val="20"/>
      <w:szCs w:val="20"/>
    </w:rPr>
  </w:style>
  <w:style w:type="paragraph" w:styleId="af6">
    <w:name w:val="annotation subject"/>
    <w:basedOn w:val="af5"/>
    <w:next w:val="af5"/>
    <w:semiHidden/>
    <w:rsid w:val="003501C3"/>
    <w:rPr>
      <w:b/>
      <w:bCs/>
    </w:rPr>
  </w:style>
  <w:style w:type="paragraph" w:styleId="af7">
    <w:name w:val="Balloon Text"/>
    <w:basedOn w:val="a"/>
    <w:semiHidden/>
    <w:rsid w:val="003501C3"/>
    <w:rPr>
      <w:rFonts w:ascii="Tahoma" w:hAnsi="Tahoma" w:cs="Tahoma"/>
      <w:sz w:val="16"/>
      <w:szCs w:val="16"/>
    </w:rPr>
  </w:style>
  <w:style w:type="paragraph" w:customStyle="1" w:styleId="q">
    <w:name w:val="q"/>
    <w:basedOn w:val="PS"/>
    <w:rsid w:val="00150241"/>
  </w:style>
  <w:style w:type="character" w:customStyle="1" w:styleId="ft">
    <w:name w:val="ft"/>
    <w:basedOn w:val="a0"/>
    <w:rsid w:val="00FA048B"/>
  </w:style>
  <w:style w:type="character" w:customStyle="1" w:styleId="st1">
    <w:name w:val="st1"/>
    <w:basedOn w:val="a0"/>
    <w:rsid w:val="00806A13"/>
  </w:style>
  <w:style w:type="character" w:customStyle="1" w:styleId="a4">
    <w:name w:val="טקסט הערת שוליים תו"/>
    <w:aliases w:val=" Char תו"/>
    <w:link w:val="a3"/>
    <w:semiHidden/>
    <w:rsid w:val="00A47C36"/>
    <w:rPr>
      <w:lang w:val="en-US" w:eastAsia="en-US" w:bidi="ar-SA"/>
    </w:rPr>
  </w:style>
  <w:style w:type="character" w:styleId="HTML">
    <w:name w:val="HTML Typewriter"/>
    <w:rsid w:val="00EA622F"/>
    <w:rPr>
      <w:rFonts w:ascii="Courier New" w:hAnsi="Courier New" w:cs="Courier New"/>
      <w:sz w:val="20"/>
      <w:szCs w:val="20"/>
    </w:rPr>
  </w:style>
  <w:style w:type="table" w:styleId="af8">
    <w:name w:val="Table Grid"/>
    <w:basedOn w:val="a1"/>
    <w:rsid w:val="008237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2">
    <w:name w:val="f2"/>
    <w:rsid w:val="00475AF7"/>
    <w:rPr>
      <w:color w:val="666666"/>
    </w:rPr>
  </w:style>
  <w:style w:type="paragraph" w:styleId="25">
    <w:name w:val="List 2"/>
    <w:basedOn w:val="a"/>
    <w:rsid w:val="006D50A5"/>
    <w:pPr>
      <w:ind w:left="720" w:hanging="360"/>
    </w:pPr>
  </w:style>
  <w:style w:type="character" w:customStyle="1" w:styleId="edition">
    <w:name w:val="edition"/>
    <w:basedOn w:val="a0"/>
    <w:rsid w:val="00DA3A69"/>
  </w:style>
  <w:style w:type="paragraph" w:styleId="NormalWeb">
    <w:name w:val="Normal (Web)"/>
    <w:basedOn w:val="a"/>
    <w:uiPriority w:val="99"/>
    <w:rsid w:val="00DB5FB1"/>
    <w:pPr>
      <w:spacing w:before="100" w:beforeAutospacing="1" w:after="100" w:afterAutospacing="1"/>
    </w:pPr>
  </w:style>
  <w:style w:type="paragraph" w:customStyle="1" w:styleId="af9">
    <w:name w:val="תו תו"/>
    <w:basedOn w:val="a"/>
    <w:rsid w:val="00266979"/>
    <w:pPr>
      <w:spacing w:after="160" w:line="240" w:lineRule="exact"/>
    </w:pPr>
    <w:rPr>
      <w:rFonts w:ascii="Verdana" w:hAnsi="Verdana"/>
      <w:sz w:val="20"/>
      <w:szCs w:val="20"/>
    </w:rPr>
  </w:style>
  <w:style w:type="paragraph" w:customStyle="1" w:styleId="afa">
    <w:name w:val="תו תו"/>
    <w:basedOn w:val="a"/>
    <w:rsid w:val="00FD2FD9"/>
    <w:pPr>
      <w:spacing w:after="160" w:line="240" w:lineRule="exact"/>
    </w:pPr>
    <w:rPr>
      <w:rFonts w:ascii="Verdana" w:hAnsi="Verdana"/>
      <w:sz w:val="20"/>
      <w:szCs w:val="20"/>
    </w:rPr>
  </w:style>
  <w:style w:type="paragraph" w:customStyle="1" w:styleId="PSComplexDavid">
    <w:name w:val="PS + (Complex) David"/>
    <w:basedOn w:val="PS"/>
    <w:rsid w:val="006953BA"/>
    <w:rPr>
      <w:rFonts w:cs="David"/>
    </w:rPr>
  </w:style>
  <w:style w:type="character" w:customStyle="1" w:styleId="apple-converted-space">
    <w:name w:val="apple-converted-space"/>
    <w:rsid w:val="00991947"/>
    <w:rPr>
      <w:rFonts w:ascii="Times New Roman" w:hAnsi="Times New Roman" w:cs="Times New Roman"/>
    </w:rPr>
  </w:style>
  <w:style w:type="paragraph" w:customStyle="1" w:styleId="PCx">
    <w:name w:val="PCx"/>
    <w:basedOn w:val="PS"/>
    <w:rsid w:val="00423413"/>
  </w:style>
  <w:style w:type="paragraph" w:customStyle="1" w:styleId="FHtoto">
    <w:name w:val="FH to to"/>
    <w:basedOn w:val="PS"/>
    <w:rsid w:val="0088362C"/>
  </w:style>
  <w:style w:type="paragraph" w:customStyle="1" w:styleId="PCpc">
    <w:name w:val="PCpc"/>
    <w:basedOn w:val="PS"/>
    <w:rsid w:val="006850B8"/>
  </w:style>
  <w:style w:type="paragraph" w:customStyle="1" w:styleId="Ppc">
    <w:name w:val="Ppc"/>
    <w:basedOn w:val="PS"/>
    <w:rsid w:val="003D7D26"/>
  </w:style>
  <w:style w:type="paragraph" w:customStyle="1" w:styleId="pc0">
    <w:name w:val="[pc"/>
    <w:basedOn w:val="PS"/>
    <w:rsid w:val="00B86B80"/>
    <w:rPr>
      <w:b/>
      <w:bCs/>
    </w:rPr>
  </w:style>
  <w:style w:type="paragraph" w:customStyle="1" w:styleId="Sg">
    <w:name w:val="Sg"/>
    <w:basedOn w:val="PS"/>
    <w:rsid w:val="00B52AF7"/>
  </w:style>
  <w:style w:type="paragraph" w:customStyle="1" w:styleId="a20">
    <w:name w:val="a2"/>
    <w:basedOn w:val="a"/>
    <w:rsid w:val="000D6395"/>
    <w:pPr>
      <w:spacing w:before="100" w:beforeAutospacing="1" w:after="100" w:afterAutospacing="1"/>
    </w:pPr>
  </w:style>
  <w:style w:type="paragraph" w:customStyle="1" w:styleId="a30">
    <w:name w:val="a3"/>
    <w:basedOn w:val="a"/>
    <w:rsid w:val="000D6395"/>
    <w:pPr>
      <w:spacing w:before="100" w:beforeAutospacing="1" w:after="100" w:afterAutospacing="1"/>
    </w:pPr>
  </w:style>
  <w:style w:type="paragraph" w:customStyle="1" w:styleId="a60">
    <w:name w:val="a6"/>
    <w:basedOn w:val="a"/>
    <w:rsid w:val="000D6395"/>
    <w:pPr>
      <w:spacing w:before="100" w:beforeAutospacing="1" w:after="100" w:afterAutospacing="1"/>
    </w:pPr>
  </w:style>
  <w:style w:type="paragraph" w:customStyle="1" w:styleId="afb">
    <w:name w:val="a"/>
    <w:basedOn w:val="a"/>
    <w:rsid w:val="000D6395"/>
    <w:pPr>
      <w:spacing w:before="100" w:beforeAutospacing="1" w:after="100" w:afterAutospacing="1"/>
    </w:pPr>
  </w:style>
  <w:style w:type="paragraph" w:customStyle="1" w:styleId="a10">
    <w:name w:val="a1"/>
    <w:basedOn w:val="a"/>
    <w:rsid w:val="00D5140B"/>
    <w:pPr>
      <w:spacing w:before="100" w:beforeAutospacing="1" w:after="100" w:afterAutospacing="1"/>
    </w:pPr>
  </w:style>
  <w:style w:type="paragraph" w:customStyle="1" w:styleId="ab0">
    <w:name w:val="ab"/>
    <w:basedOn w:val="a"/>
    <w:rsid w:val="005F2680"/>
    <w:pPr>
      <w:spacing w:before="100" w:beforeAutospacing="1" w:after="100" w:afterAutospacing="1"/>
    </w:pPr>
  </w:style>
  <w:style w:type="paragraph" w:customStyle="1" w:styleId="Ch">
    <w:name w:val="Ch"/>
    <w:basedOn w:val="PS"/>
    <w:rsid w:val="0047302E"/>
  </w:style>
  <w:style w:type="paragraph" w:customStyle="1" w:styleId="p">
    <w:name w:val="p"/>
    <w:basedOn w:val="PS"/>
    <w:rsid w:val="00AA39AB"/>
  </w:style>
  <w:style w:type="paragraph" w:styleId="afc">
    <w:name w:val="caption"/>
    <w:basedOn w:val="a"/>
    <w:next w:val="a"/>
    <w:uiPriority w:val="35"/>
    <w:unhideWhenUsed/>
    <w:qFormat/>
    <w:rsid w:val="00093F85"/>
    <w:pPr>
      <w:jc w:val="center"/>
    </w:pPr>
    <w:rPr>
      <w:b/>
      <w:bCs/>
      <w:sz w:val="20"/>
      <w:szCs w:val="20"/>
    </w:rPr>
  </w:style>
  <w:style w:type="character" w:customStyle="1" w:styleId="11">
    <w:name w:val="כותרת 1 תו"/>
    <w:link w:val="10"/>
    <w:uiPriority w:val="9"/>
    <w:rsid w:val="00C650D9"/>
    <w:rPr>
      <w:rFonts w:asciiTheme="majorHAnsi" w:eastAsia="Times New Roman" w:hAnsiTheme="majorHAnsi" w:cs="Times New Roman"/>
      <w:b/>
      <w:bCs/>
      <w:sz w:val="32"/>
      <w:szCs w:val="32"/>
    </w:rPr>
  </w:style>
  <w:style w:type="character" w:customStyle="1" w:styleId="20">
    <w:name w:val="כותרת 2 תו"/>
    <w:link w:val="2"/>
    <w:uiPriority w:val="9"/>
    <w:rsid w:val="00C650D9"/>
    <w:rPr>
      <w:rFonts w:asciiTheme="majorHAnsi" w:eastAsia="Times New Roman" w:hAnsiTheme="majorHAnsi" w:cs="Times New Roman"/>
      <w:b/>
      <w:bCs/>
      <w:sz w:val="32"/>
      <w:szCs w:val="32"/>
    </w:rPr>
  </w:style>
  <w:style w:type="character" w:customStyle="1" w:styleId="30">
    <w:name w:val="כותרת 3 תו"/>
    <w:link w:val="3"/>
    <w:uiPriority w:val="9"/>
    <w:rsid w:val="00C650D9"/>
    <w:rPr>
      <w:rFonts w:asciiTheme="majorBidi" w:eastAsia="Times New Roman" w:hAnsiTheme="majorBidi" w:cstheme="majorBidi"/>
      <w:b/>
      <w:bCs/>
      <w:sz w:val="24"/>
      <w:szCs w:val="24"/>
      <w:lang w:bidi="ar-SA"/>
    </w:rPr>
  </w:style>
  <w:style w:type="character" w:customStyle="1" w:styleId="40">
    <w:name w:val="כותרת 4 תו"/>
    <w:link w:val="4"/>
    <w:uiPriority w:val="9"/>
    <w:rsid w:val="00C650D9"/>
    <w:rPr>
      <w:rFonts w:ascii="Cambria" w:eastAsia="Times New Roman" w:hAnsi="Cambria" w:cs="Times New Roman"/>
      <w:b/>
      <w:bCs/>
      <w:i/>
      <w:iCs/>
    </w:rPr>
  </w:style>
  <w:style w:type="character" w:customStyle="1" w:styleId="50">
    <w:name w:val="כותרת 5 תו"/>
    <w:link w:val="5"/>
    <w:uiPriority w:val="9"/>
    <w:semiHidden/>
    <w:rsid w:val="00C650D9"/>
    <w:rPr>
      <w:rFonts w:ascii="Cambria" w:eastAsia="Times New Roman" w:hAnsi="Cambria" w:cs="Times New Roman"/>
      <w:b/>
      <w:bCs/>
      <w:color w:val="7F7F7F"/>
    </w:rPr>
  </w:style>
  <w:style w:type="character" w:customStyle="1" w:styleId="60">
    <w:name w:val="כותרת 6 תו"/>
    <w:link w:val="6"/>
    <w:uiPriority w:val="9"/>
    <w:semiHidden/>
    <w:rsid w:val="00C650D9"/>
    <w:rPr>
      <w:rFonts w:ascii="Cambria" w:eastAsia="Times New Roman" w:hAnsi="Cambria" w:cs="Times New Roman"/>
      <w:b/>
      <w:bCs/>
      <w:i/>
      <w:iCs/>
      <w:color w:val="7F7F7F"/>
    </w:rPr>
  </w:style>
  <w:style w:type="character" w:customStyle="1" w:styleId="70">
    <w:name w:val="כותרת 7 תו"/>
    <w:link w:val="7"/>
    <w:uiPriority w:val="9"/>
    <w:semiHidden/>
    <w:rsid w:val="00C650D9"/>
    <w:rPr>
      <w:rFonts w:ascii="Cambria" w:eastAsia="Times New Roman" w:hAnsi="Cambria" w:cs="Times New Roman"/>
      <w:i/>
      <w:iCs/>
    </w:rPr>
  </w:style>
  <w:style w:type="character" w:customStyle="1" w:styleId="80">
    <w:name w:val="כותרת 8 תו"/>
    <w:link w:val="8"/>
    <w:uiPriority w:val="9"/>
    <w:semiHidden/>
    <w:rsid w:val="00C650D9"/>
    <w:rPr>
      <w:rFonts w:ascii="Cambria" w:eastAsia="Times New Roman" w:hAnsi="Cambria" w:cs="Times New Roman"/>
      <w:sz w:val="20"/>
      <w:szCs w:val="20"/>
    </w:rPr>
  </w:style>
  <w:style w:type="character" w:customStyle="1" w:styleId="90">
    <w:name w:val="כותרת 9 תו"/>
    <w:link w:val="9"/>
    <w:uiPriority w:val="9"/>
    <w:semiHidden/>
    <w:rsid w:val="00C650D9"/>
    <w:rPr>
      <w:rFonts w:ascii="Cambria" w:eastAsia="Times New Roman" w:hAnsi="Cambria" w:cs="Times New Roman"/>
      <w:i/>
      <w:iCs/>
      <w:spacing w:val="5"/>
      <w:sz w:val="20"/>
      <w:szCs w:val="20"/>
    </w:rPr>
  </w:style>
  <w:style w:type="character" w:customStyle="1" w:styleId="a9">
    <w:name w:val="כותרת טקסט תו"/>
    <w:link w:val="a8"/>
    <w:uiPriority w:val="10"/>
    <w:rsid w:val="00C650D9"/>
    <w:rPr>
      <w:rFonts w:ascii="Cambria" w:eastAsia="Times New Roman" w:hAnsi="Cambria" w:cs="Times New Roman"/>
      <w:spacing w:val="5"/>
      <w:sz w:val="52"/>
      <w:szCs w:val="52"/>
    </w:rPr>
  </w:style>
  <w:style w:type="character" w:customStyle="1" w:styleId="ab">
    <w:name w:val="כותרת משנה תו"/>
    <w:link w:val="aa"/>
    <w:uiPriority w:val="11"/>
    <w:rsid w:val="00C650D9"/>
    <w:rPr>
      <w:rFonts w:ascii="Cambria" w:eastAsia="Times New Roman" w:hAnsi="Cambria" w:cs="Times New Roman"/>
      <w:i/>
      <w:iCs/>
      <w:spacing w:val="13"/>
      <w:sz w:val="24"/>
      <w:szCs w:val="24"/>
    </w:rPr>
  </w:style>
  <w:style w:type="character" w:styleId="afd">
    <w:name w:val="Strong"/>
    <w:uiPriority w:val="22"/>
    <w:qFormat/>
    <w:rsid w:val="00C650D9"/>
    <w:rPr>
      <w:b/>
      <w:bCs/>
    </w:rPr>
  </w:style>
  <w:style w:type="paragraph" w:styleId="afe">
    <w:name w:val="No Spacing"/>
    <w:basedOn w:val="a"/>
    <w:link w:val="aff"/>
    <w:uiPriority w:val="1"/>
    <w:qFormat/>
    <w:rsid w:val="00C650D9"/>
    <w:pPr>
      <w:spacing w:after="0" w:line="240" w:lineRule="auto"/>
    </w:pPr>
  </w:style>
  <w:style w:type="character" w:customStyle="1" w:styleId="aff">
    <w:name w:val="ללא מרווח תו"/>
    <w:link w:val="afe"/>
    <w:uiPriority w:val="1"/>
    <w:rsid w:val="00C650D9"/>
  </w:style>
  <w:style w:type="paragraph" w:styleId="aff0">
    <w:name w:val="List Paragraph"/>
    <w:basedOn w:val="a"/>
    <w:uiPriority w:val="34"/>
    <w:qFormat/>
    <w:rsid w:val="00C650D9"/>
    <w:pPr>
      <w:ind w:left="720"/>
      <w:contextualSpacing/>
    </w:pPr>
  </w:style>
  <w:style w:type="paragraph" w:styleId="aff1">
    <w:name w:val="Quote"/>
    <w:basedOn w:val="a"/>
    <w:next w:val="a"/>
    <w:link w:val="aff2"/>
    <w:uiPriority w:val="29"/>
    <w:qFormat/>
    <w:rsid w:val="00C650D9"/>
    <w:pPr>
      <w:spacing w:before="200" w:after="0"/>
      <w:ind w:left="360" w:right="360"/>
    </w:pPr>
    <w:rPr>
      <w:i/>
      <w:iCs/>
    </w:rPr>
  </w:style>
  <w:style w:type="character" w:customStyle="1" w:styleId="aff2">
    <w:name w:val="ציטוט תו"/>
    <w:link w:val="aff1"/>
    <w:uiPriority w:val="29"/>
    <w:rsid w:val="00C650D9"/>
    <w:rPr>
      <w:i/>
      <w:iCs/>
    </w:rPr>
  </w:style>
  <w:style w:type="paragraph" w:styleId="aff3">
    <w:name w:val="Intense Quote"/>
    <w:basedOn w:val="a"/>
    <w:next w:val="a"/>
    <w:link w:val="aff4"/>
    <w:uiPriority w:val="30"/>
    <w:qFormat/>
    <w:rsid w:val="00C650D9"/>
    <w:pPr>
      <w:pBdr>
        <w:bottom w:val="single" w:sz="4" w:space="1" w:color="auto"/>
      </w:pBdr>
      <w:spacing w:before="200" w:after="280"/>
      <w:ind w:left="1008" w:right="1152"/>
    </w:pPr>
    <w:rPr>
      <w:b/>
      <w:bCs/>
      <w:i/>
      <w:iCs/>
    </w:rPr>
  </w:style>
  <w:style w:type="character" w:customStyle="1" w:styleId="aff4">
    <w:name w:val="ציטוט חזק תו"/>
    <w:link w:val="aff3"/>
    <w:uiPriority w:val="30"/>
    <w:rsid w:val="00C650D9"/>
    <w:rPr>
      <w:b/>
      <w:bCs/>
      <w:i/>
      <w:iCs/>
    </w:rPr>
  </w:style>
  <w:style w:type="character" w:styleId="aff5">
    <w:name w:val="Subtle Emphasis"/>
    <w:uiPriority w:val="19"/>
    <w:qFormat/>
    <w:rsid w:val="00C650D9"/>
    <w:rPr>
      <w:i/>
      <w:iCs/>
    </w:rPr>
  </w:style>
  <w:style w:type="character" w:styleId="aff6">
    <w:name w:val="Intense Emphasis"/>
    <w:uiPriority w:val="21"/>
    <w:qFormat/>
    <w:rsid w:val="00C650D9"/>
    <w:rPr>
      <w:b/>
      <w:bCs/>
    </w:rPr>
  </w:style>
  <w:style w:type="character" w:styleId="aff7">
    <w:name w:val="Subtle Reference"/>
    <w:uiPriority w:val="31"/>
    <w:qFormat/>
    <w:rsid w:val="00C650D9"/>
    <w:rPr>
      <w:smallCaps/>
    </w:rPr>
  </w:style>
  <w:style w:type="character" w:styleId="aff8">
    <w:name w:val="Intense Reference"/>
    <w:uiPriority w:val="32"/>
    <w:qFormat/>
    <w:rsid w:val="00C650D9"/>
    <w:rPr>
      <w:smallCaps/>
      <w:spacing w:val="5"/>
      <w:u w:val="single"/>
    </w:rPr>
  </w:style>
  <w:style w:type="character" w:styleId="aff9">
    <w:name w:val="Book Title"/>
    <w:uiPriority w:val="33"/>
    <w:qFormat/>
    <w:rsid w:val="00C650D9"/>
    <w:rPr>
      <w:i/>
      <w:iCs/>
      <w:smallCaps/>
      <w:spacing w:val="5"/>
    </w:rPr>
  </w:style>
  <w:style w:type="paragraph" w:styleId="affa">
    <w:name w:val="TOC Heading"/>
    <w:basedOn w:val="10"/>
    <w:next w:val="a"/>
    <w:uiPriority w:val="39"/>
    <w:semiHidden/>
    <w:unhideWhenUsed/>
    <w:qFormat/>
    <w:rsid w:val="00C650D9"/>
    <w:pPr>
      <w:outlineLvl w:val="9"/>
    </w:pPr>
    <w:rPr>
      <w:rFonts w:ascii="Cambria" w:hAnsi="Cambria"/>
      <w:lang w:bidi="en-US"/>
    </w:rPr>
  </w:style>
  <w:style w:type="paragraph" w:customStyle="1" w:styleId="1">
    <w:name w:val="רשימה1"/>
    <w:basedOn w:val="a"/>
    <w:link w:val="list"/>
    <w:qFormat/>
    <w:rsid w:val="000E7DB3"/>
    <w:pPr>
      <w:numPr>
        <w:numId w:val="18"/>
      </w:numPr>
      <w:spacing w:beforeLines="0" w:before="100" w:beforeAutospacing="1" w:afterLines="0" w:after="0"/>
      <w:ind w:left="788" w:hanging="357"/>
    </w:pPr>
  </w:style>
  <w:style w:type="paragraph" w:customStyle="1" w:styleId="Default">
    <w:name w:val="Default"/>
    <w:rsid w:val="00446E4A"/>
    <w:pPr>
      <w:autoSpaceDE w:val="0"/>
      <w:autoSpaceDN w:val="0"/>
      <w:adjustRightInd w:val="0"/>
      <w:spacing w:after="0" w:line="240" w:lineRule="auto"/>
    </w:pPr>
    <w:rPr>
      <w:rFonts w:ascii="Georgia" w:hAnsi="Georgia" w:cs="Georgia"/>
      <w:color w:val="000000"/>
      <w:sz w:val="24"/>
      <w:szCs w:val="24"/>
    </w:rPr>
  </w:style>
  <w:style w:type="character" w:customStyle="1" w:styleId="list">
    <w:name w:val="list תו"/>
    <w:basedOn w:val="a0"/>
    <w:link w:val="1"/>
    <w:rsid w:val="000E7DB3"/>
    <w:rPr>
      <w:rFonts w:asciiTheme="majorBidi" w:hAnsiTheme="majorBidi" w:cstheme="majorBidi"/>
      <w:sz w:val="24"/>
      <w:lang w:bidi="ar-SA"/>
    </w:rPr>
  </w:style>
  <w:style w:type="paragraph" w:customStyle="1" w:styleId="affb">
    <w:name w:val="תו תו"/>
    <w:basedOn w:val="a"/>
    <w:rsid w:val="00CB39CE"/>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3630">
      <w:bodyDiv w:val="1"/>
      <w:marLeft w:val="0"/>
      <w:marRight w:val="0"/>
      <w:marTop w:val="0"/>
      <w:marBottom w:val="0"/>
      <w:divBdr>
        <w:top w:val="none" w:sz="0" w:space="0" w:color="auto"/>
        <w:left w:val="none" w:sz="0" w:space="0" w:color="auto"/>
        <w:bottom w:val="none" w:sz="0" w:space="0" w:color="auto"/>
        <w:right w:val="none" w:sz="0" w:space="0" w:color="auto"/>
      </w:divBdr>
    </w:div>
    <w:div w:id="209075999">
      <w:bodyDiv w:val="1"/>
      <w:marLeft w:val="0"/>
      <w:marRight w:val="0"/>
      <w:marTop w:val="0"/>
      <w:marBottom w:val="0"/>
      <w:divBdr>
        <w:top w:val="none" w:sz="0" w:space="0" w:color="auto"/>
        <w:left w:val="none" w:sz="0" w:space="0" w:color="auto"/>
        <w:bottom w:val="none" w:sz="0" w:space="0" w:color="auto"/>
        <w:right w:val="none" w:sz="0" w:space="0" w:color="auto"/>
      </w:divBdr>
    </w:div>
    <w:div w:id="221328720">
      <w:bodyDiv w:val="1"/>
      <w:marLeft w:val="0"/>
      <w:marRight w:val="0"/>
      <w:marTop w:val="0"/>
      <w:marBottom w:val="0"/>
      <w:divBdr>
        <w:top w:val="none" w:sz="0" w:space="0" w:color="auto"/>
        <w:left w:val="none" w:sz="0" w:space="0" w:color="auto"/>
        <w:bottom w:val="none" w:sz="0" w:space="0" w:color="auto"/>
        <w:right w:val="none" w:sz="0" w:space="0" w:color="auto"/>
      </w:divBdr>
    </w:div>
    <w:div w:id="238247899">
      <w:bodyDiv w:val="1"/>
      <w:marLeft w:val="0"/>
      <w:marRight w:val="0"/>
      <w:marTop w:val="0"/>
      <w:marBottom w:val="0"/>
      <w:divBdr>
        <w:top w:val="none" w:sz="0" w:space="0" w:color="auto"/>
        <w:left w:val="none" w:sz="0" w:space="0" w:color="auto"/>
        <w:bottom w:val="none" w:sz="0" w:space="0" w:color="auto"/>
        <w:right w:val="none" w:sz="0" w:space="0" w:color="auto"/>
      </w:divBdr>
      <w:divsChild>
        <w:div w:id="1759792100">
          <w:marLeft w:val="0"/>
          <w:marRight w:val="0"/>
          <w:marTop w:val="0"/>
          <w:marBottom w:val="0"/>
          <w:divBdr>
            <w:top w:val="none" w:sz="0" w:space="0" w:color="auto"/>
            <w:left w:val="none" w:sz="0" w:space="0" w:color="auto"/>
            <w:bottom w:val="none" w:sz="0" w:space="0" w:color="auto"/>
            <w:right w:val="none" w:sz="0" w:space="0" w:color="auto"/>
          </w:divBdr>
          <w:divsChild>
            <w:div w:id="326055389">
              <w:marLeft w:val="0"/>
              <w:marRight w:val="0"/>
              <w:marTop w:val="0"/>
              <w:marBottom w:val="0"/>
              <w:divBdr>
                <w:top w:val="none" w:sz="0" w:space="0" w:color="auto"/>
                <w:left w:val="none" w:sz="0" w:space="0" w:color="auto"/>
                <w:bottom w:val="none" w:sz="0" w:space="0" w:color="auto"/>
                <w:right w:val="none" w:sz="0" w:space="0" w:color="auto"/>
              </w:divBdr>
              <w:divsChild>
                <w:div w:id="961499876">
                  <w:marLeft w:val="0"/>
                  <w:marRight w:val="0"/>
                  <w:marTop w:val="163"/>
                  <w:marBottom w:val="543"/>
                  <w:divBdr>
                    <w:top w:val="none" w:sz="0" w:space="0" w:color="auto"/>
                    <w:left w:val="none" w:sz="0" w:space="0" w:color="auto"/>
                    <w:bottom w:val="none" w:sz="0" w:space="0" w:color="auto"/>
                    <w:right w:val="none" w:sz="0" w:space="0" w:color="auto"/>
                  </w:divBdr>
                  <w:divsChild>
                    <w:div w:id="1514221689">
                      <w:marLeft w:val="0"/>
                      <w:marRight w:val="0"/>
                      <w:marTop w:val="0"/>
                      <w:marBottom w:val="0"/>
                      <w:divBdr>
                        <w:top w:val="single" w:sz="6" w:space="3" w:color="DCDCDC"/>
                        <w:left w:val="none" w:sz="0" w:space="0" w:color="auto"/>
                        <w:bottom w:val="single" w:sz="6" w:space="3" w:color="DCDCDC"/>
                        <w:right w:val="none" w:sz="0" w:space="0" w:color="auto"/>
                      </w:divBdr>
                      <w:divsChild>
                        <w:div w:id="1224677407">
                          <w:marLeft w:val="0"/>
                          <w:marRight w:val="0"/>
                          <w:marTop w:val="0"/>
                          <w:marBottom w:val="0"/>
                          <w:divBdr>
                            <w:top w:val="none" w:sz="0" w:space="0" w:color="auto"/>
                            <w:left w:val="none" w:sz="0" w:space="0" w:color="auto"/>
                            <w:bottom w:val="none" w:sz="0" w:space="0" w:color="auto"/>
                            <w:right w:val="none" w:sz="0" w:space="0" w:color="auto"/>
                          </w:divBdr>
                          <w:divsChild>
                            <w:div w:id="1756317923">
                              <w:marLeft w:val="217"/>
                              <w:marRight w:val="0"/>
                              <w:marTop w:val="0"/>
                              <w:marBottom w:val="68"/>
                              <w:divBdr>
                                <w:top w:val="none" w:sz="0" w:space="0" w:color="auto"/>
                                <w:left w:val="none" w:sz="0" w:space="0" w:color="auto"/>
                                <w:bottom w:val="none" w:sz="0" w:space="0" w:color="auto"/>
                                <w:right w:val="none" w:sz="0" w:space="0" w:color="auto"/>
                              </w:divBdr>
                              <w:divsChild>
                                <w:div w:id="178280287">
                                  <w:marLeft w:val="0"/>
                                  <w:marRight w:val="0"/>
                                  <w:marTop w:val="0"/>
                                  <w:marBottom w:val="0"/>
                                  <w:divBdr>
                                    <w:top w:val="none" w:sz="0" w:space="0" w:color="auto"/>
                                    <w:left w:val="none" w:sz="0" w:space="0" w:color="auto"/>
                                    <w:bottom w:val="none" w:sz="0" w:space="0" w:color="auto"/>
                                    <w:right w:val="none" w:sz="0" w:space="0" w:color="auto"/>
                                  </w:divBdr>
                                  <w:divsChild>
                                    <w:div w:id="9605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370706">
      <w:bodyDiv w:val="1"/>
      <w:marLeft w:val="0"/>
      <w:marRight w:val="0"/>
      <w:marTop w:val="0"/>
      <w:marBottom w:val="0"/>
      <w:divBdr>
        <w:top w:val="none" w:sz="0" w:space="0" w:color="auto"/>
        <w:left w:val="none" w:sz="0" w:space="0" w:color="auto"/>
        <w:bottom w:val="none" w:sz="0" w:space="0" w:color="auto"/>
        <w:right w:val="none" w:sz="0" w:space="0" w:color="auto"/>
      </w:divBdr>
      <w:divsChild>
        <w:div w:id="1039474580">
          <w:marLeft w:val="0"/>
          <w:marRight w:val="0"/>
          <w:marTop w:val="0"/>
          <w:marBottom w:val="0"/>
          <w:divBdr>
            <w:top w:val="none" w:sz="0" w:space="0" w:color="auto"/>
            <w:left w:val="none" w:sz="0" w:space="0" w:color="auto"/>
            <w:bottom w:val="none" w:sz="0" w:space="0" w:color="auto"/>
            <w:right w:val="none" w:sz="0" w:space="0" w:color="auto"/>
          </w:divBdr>
        </w:div>
        <w:div w:id="1875344510">
          <w:marLeft w:val="0"/>
          <w:marRight w:val="0"/>
          <w:marTop w:val="0"/>
          <w:marBottom w:val="0"/>
          <w:divBdr>
            <w:top w:val="none" w:sz="0" w:space="0" w:color="auto"/>
            <w:left w:val="none" w:sz="0" w:space="0" w:color="auto"/>
            <w:bottom w:val="none" w:sz="0" w:space="0" w:color="auto"/>
            <w:right w:val="none" w:sz="0" w:space="0" w:color="auto"/>
          </w:divBdr>
        </w:div>
        <w:div w:id="454444541">
          <w:marLeft w:val="0"/>
          <w:marRight w:val="0"/>
          <w:marTop w:val="0"/>
          <w:marBottom w:val="0"/>
          <w:divBdr>
            <w:top w:val="none" w:sz="0" w:space="0" w:color="auto"/>
            <w:left w:val="none" w:sz="0" w:space="0" w:color="auto"/>
            <w:bottom w:val="none" w:sz="0" w:space="0" w:color="auto"/>
            <w:right w:val="none" w:sz="0" w:space="0" w:color="auto"/>
          </w:divBdr>
        </w:div>
        <w:div w:id="283273454">
          <w:marLeft w:val="0"/>
          <w:marRight w:val="0"/>
          <w:marTop w:val="0"/>
          <w:marBottom w:val="0"/>
          <w:divBdr>
            <w:top w:val="none" w:sz="0" w:space="0" w:color="auto"/>
            <w:left w:val="none" w:sz="0" w:space="0" w:color="auto"/>
            <w:bottom w:val="none" w:sz="0" w:space="0" w:color="auto"/>
            <w:right w:val="none" w:sz="0" w:space="0" w:color="auto"/>
          </w:divBdr>
        </w:div>
      </w:divsChild>
    </w:div>
    <w:div w:id="298538745">
      <w:bodyDiv w:val="1"/>
      <w:marLeft w:val="0"/>
      <w:marRight w:val="0"/>
      <w:marTop w:val="0"/>
      <w:marBottom w:val="0"/>
      <w:divBdr>
        <w:top w:val="none" w:sz="0" w:space="0" w:color="auto"/>
        <w:left w:val="none" w:sz="0" w:space="0" w:color="auto"/>
        <w:bottom w:val="none" w:sz="0" w:space="0" w:color="auto"/>
        <w:right w:val="none" w:sz="0" w:space="0" w:color="auto"/>
      </w:divBdr>
      <w:divsChild>
        <w:div w:id="1788356594">
          <w:marLeft w:val="0"/>
          <w:marRight w:val="0"/>
          <w:marTop w:val="0"/>
          <w:marBottom w:val="0"/>
          <w:divBdr>
            <w:top w:val="none" w:sz="0" w:space="0" w:color="auto"/>
            <w:left w:val="none" w:sz="0" w:space="0" w:color="auto"/>
            <w:bottom w:val="none" w:sz="0" w:space="0" w:color="auto"/>
            <w:right w:val="none" w:sz="0" w:space="0" w:color="auto"/>
          </w:divBdr>
        </w:div>
        <w:div w:id="94594381">
          <w:marLeft w:val="0"/>
          <w:marRight w:val="0"/>
          <w:marTop w:val="0"/>
          <w:marBottom w:val="0"/>
          <w:divBdr>
            <w:top w:val="none" w:sz="0" w:space="0" w:color="auto"/>
            <w:left w:val="none" w:sz="0" w:space="0" w:color="auto"/>
            <w:bottom w:val="none" w:sz="0" w:space="0" w:color="auto"/>
            <w:right w:val="none" w:sz="0" w:space="0" w:color="auto"/>
          </w:divBdr>
        </w:div>
        <w:div w:id="1426609399">
          <w:marLeft w:val="0"/>
          <w:marRight w:val="0"/>
          <w:marTop w:val="0"/>
          <w:marBottom w:val="0"/>
          <w:divBdr>
            <w:top w:val="none" w:sz="0" w:space="0" w:color="auto"/>
            <w:left w:val="none" w:sz="0" w:space="0" w:color="auto"/>
            <w:bottom w:val="none" w:sz="0" w:space="0" w:color="auto"/>
            <w:right w:val="none" w:sz="0" w:space="0" w:color="auto"/>
          </w:divBdr>
        </w:div>
        <w:div w:id="941105812">
          <w:marLeft w:val="0"/>
          <w:marRight w:val="0"/>
          <w:marTop w:val="0"/>
          <w:marBottom w:val="0"/>
          <w:divBdr>
            <w:top w:val="none" w:sz="0" w:space="0" w:color="auto"/>
            <w:left w:val="none" w:sz="0" w:space="0" w:color="auto"/>
            <w:bottom w:val="none" w:sz="0" w:space="0" w:color="auto"/>
            <w:right w:val="none" w:sz="0" w:space="0" w:color="auto"/>
          </w:divBdr>
        </w:div>
      </w:divsChild>
    </w:div>
    <w:div w:id="301812565">
      <w:bodyDiv w:val="1"/>
      <w:marLeft w:val="0"/>
      <w:marRight w:val="0"/>
      <w:marTop w:val="0"/>
      <w:marBottom w:val="0"/>
      <w:divBdr>
        <w:top w:val="none" w:sz="0" w:space="0" w:color="auto"/>
        <w:left w:val="none" w:sz="0" w:space="0" w:color="auto"/>
        <w:bottom w:val="none" w:sz="0" w:space="0" w:color="auto"/>
        <w:right w:val="none" w:sz="0" w:space="0" w:color="auto"/>
      </w:divBdr>
    </w:div>
    <w:div w:id="305211299">
      <w:bodyDiv w:val="1"/>
      <w:marLeft w:val="0"/>
      <w:marRight w:val="0"/>
      <w:marTop w:val="0"/>
      <w:marBottom w:val="0"/>
      <w:divBdr>
        <w:top w:val="none" w:sz="0" w:space="0" w:color="auto"/>
        <w:left w:val="none" w:sz="0" w:space="0" w:color="auto"/>
        <w:bottom w:val="none" w:sz="0" w:space="0" w:color="auto"/>
        <w:right w:val="none" w:sz="0" w:space="0" w:color="auto"/>
      </w:divBdr>
      <w:divsChild>
        <w:div w:id="63575842">
          <w:marLeft w:val="0"/>
          <w:marRight w:val="0"/>
          <w:marTop w:val="0"/>
          <w:marBottom w:val="0"/>
          <w:divBdr>
            <w:top w:val="none" w:sz="0" w:space="0" w:color="auto"/>
            <w:left w:val="none" w:sz="0" w:space="0" w:color="auto"/>
            <w:bottom w:val="none" w:sz="0" w:space="0" w:color="auto"/>
            <w:right w:val="none" w:sz="0" w:space="0" w:color="auto"/>
          </w:divBdr>
          <w:divsChild>
            <w:div w:id="1370686518">
              <w:marLeft w:val="0"/>
              <w:marRight w:val="0"/>
              <w:marTop w:val="0"/>
              <w:marBottom w:val="0"/>
              <w:divBdr>
                <w:top w:val="none" w:sz="0" w:space="0" w:color="auto"/>
                <w:left w:val="none" w:sz="0" w:space="0" w:color="auto"/>
                <w:bottom w:val="none" w:sz="0" w:space="0" w:color="auto"/>
                <w:right w:val="none" w:sz="0" w:space="0" w:color="auto"/>
              </w:divBdr>
              <w:divsChild>
                <w:div w:id="800806019">
                  <w:marLeft w:val="-2853"/>
                  <w:marRight w:val="0"/>
                  <w:marTop w:val="0"/>
                  <w:marBottom w:val="0"/>
                  <w:divBdr>
                    <w:top w:val="none" w:sz="0" w:space="0" w:color="auto"/>
                    <w:left w:val="none" w:sz="0" w:space="0" w:color="auto"/>
                    <w:bottom w:val="none" w:sz="0" w:space="0" w:color="auto"/>
                    <w:right w:val="none" w:sz="0" w:space="0" w:color="auto"/>
                  </w:divBdr>
                  <w:divsChild>
                    <w:div w:id="226034322">
                      <w:marLeft w:val="2853"/>
                      <w:marRight w:val="0"/>
                      <w:marTop w:val="0"/>
                      <w:marBottom w:val="0"/>
                      <w:divBdr>
                        <w:top w:val="none" w:sz="0" w:space="0" w:color="auto"/>
                        <w:left w:val="none" w:sz="0" w:space="0" w:color="auto"/>
                        <w:bottom w:val="none" w:sz="0" w:space="0" w:color="auto"/>
                        <w:right w:val="none" w:sz="0" w:space="0" w:color="auto"/>
                      </w:divBdr>
                      <w:divsChild>
                        <w:div w:id="1526871744">
                          <w:marLeft w:val="0"/>
                          <w:marRight w:val="0"/>
                          <w:marTop w:val="0"/>
                          <w:marBottom w:val="0"/>
                          <w:divBdr>
                            <w:top w:val="none" w:sz="0" w:space="0" w:color="auto"/>
                            <w:left w:val="none" w:sz="0" w:space="0" w:color="auto"/>
                            <w:bottom w:val="none" w:sz="0" w:space="0" w:color="auto"/>
                            <w:right w:val="none" w:sz="0" w:space="0" w:color="auto"/>
                          </w:divBdr>
                          <w:divsChild>
                            <w:div w:id="895504749">
                              <w:marLeft w:val="0"/>
                              <w:marRight w:val="0"/>
                              <w:marTop w:val="0"/>
                              <w:marBottom w:val="0"/>
                              <w:divBdr>
                                <w:top w:val="none" w:sz="0" w:space="0" w:color="auto"/>
                                <w:left w:val="none" w:sz="0" w:space="0" w:color="auto"/>
                                <w:bottom w:val="none" w:sz="0" w:space="0" w:color="auto"/>
                                <w:right w:val="none" w:sz="0" w:space="0" w:color="auto"/>
                              </w:divBdr>
                              <w:divsChild>
                                <w:div w:id="373694704">
                                  <w:marLeft w:val="0"/>
                                  <w:marRight w:val="0"/>
                                  <w:marTop w:val="0"/>
                                  <w:marBottom w:val="0"/>
                                  <w:divBdr>
                                    <w:top w:val="none" w:sz="0" w:space="0" w:color="auto"/>
                                    <w:left w:val="none" w:sz="0" w:space="0" w:color="auto"/>
                                    <w:bottom w:val="none" w:sz="0" w:space="0" w:color="auto"/>
                                    <w:right w:val="none" w:sz="0" w:space="0" w:color="auto"/>
                                  </w:divBdr>
                                  <w:divsChild>
                                    <w:div w:id="870920939">
                                      <w:marLeft w:val="0"/>
                                      <w:marRight w:val="0"/>
                                      <w:marTop w:val="0"/>
                                      <w:marBottom w:val="0"/>
                                      <w:divBdr>
                                        <w:top w:val="none" w:sz="0" w:space="0" w:color="auto"/>
                                        <w:left w:val="none" w:sz="0" w:space="0" w:color="auto"/>
                                        <w:bottom w:val="none" w:sz="0" w:space="0" w:color="auto"/>
                                        <w:right w:val="none" w:sz="0" w:space="0" w:color="auto"/>
                                      </w:divBdr>
                                    </w:div>
                                    <w:div w:id="1701323505">
                                      <w:marLeft w:val="0"/>
                                      <w:marRight w:val="0"/>
                                      <w:marTop w:val="0"/>
                                      <w:marBottom w:val="0"/>
                                      <w:divBdr>
                                        <w:top w:val="none" w:sz="0" w:space="0" w:color="auto"/>
                                        <w:left w:val="none" w:sz="0" w:space="0" w:color="auto"/>
                                        <w:bottom w:val="none" w:sz="0" w:space="0" w:color="auto"/>
                                        <w:right w:val="none" w:sz="0" w:space="0" w:color="auto"/>
                                      </w:divBdr>
                                      <w:divsChild>
                                        <w:div w:id="1979843313">
                                          <w:marLeft w:val="0"/>
                                          <w:marRight w:val="0"/>
                                          <w:marTop w:val="0"/>
                                          <w:marBottom w:val="0"/>
                                          <w:divBdr>
                                            <w:top w:val="none" w:sz="0" w:space="0" w:color="auto"/>
                                            <w:left w:val="none" w:sz="0" w:space="0" w:color="auto"/>
                                            <w:bottom w:val="none" w:sz="0" w:space="0" w:color="auto"/>
                                            <w:right w:val="none" w:sz="0" w:space="0" w:color="auto"/>
                                          </w:divBdr>
                                        </w:div>
                                      </w:divsChild>
                                    </w:div>
                                    <w:div w:id="204991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299878">
      <w:bodyDiv w:val="1"/>
      <w:marLeft w:val="0"/>
      <w:marRight w:val="0"/>
      <w:marTop w:val="0"/>
      <w:marBottom w:val="0"/>
      <w:divBdr>
        <w:top w:val="none" w:sz="0" w:space="0" w:color="auto"/>
        <w:left w:val="none" w:sz="0" w:space="0" w:color="auto"/>
        <w:bottom w:val="none" w:sz="0" w:space="0" w:color="auto"/>
        <w:right w:val="none" w:sz="0" w:space="0" w:color="auto"/>
      </w:divBdr>
      <w:divsChild>
        <w:div w:id="20014957">
          <w:marLeft w:val="0"/>
          <w:marRight w:val="0"/>
          <w:marTop w:val="0"/>
          <w:marBottom w:val="0"/>
          <w:divBdr>
            <w:top w:val="none" w:sz="0" w:space="0" w:color="auto"/>
            <w:left w:val="none" w:sz="0" w:space="0" w:color="auto"/>
            <w:bottom w:val="none" w:sz="0" w:space="0" w:color="auto"/>
            <w:right w:val="none" w:sz="0" w:space="0" w:color="auto"/>
          </w:divBdr>
        </w:div>
        <w:div w:id="27874837">
          <w:marLeft w:val="0"/>
          <w:marRight w:val="0"/>
          <w:marTop w:val="0"/>
          <w:marBottom w:val="0"/>
          <w:divBdr>
            <w:top w:val="none" w:sz="0" w:space="0" w:color="auto"/>
            <w:left w:val="none" w:sz="0" w:space="0" w:color="auto"/>
            <w:bottom w:val="none" w:sz="0" w:space="0" w:color="auto"/>
            <w:right w:val="none" w:sz="0" w:space="0" w:color="auto"/>
          </w:divBdr>
        </w:div>
        <w:div w:id="93980902">
          <w:marLeft w:val="0"/>
          <w:marRight w:val="0"/>
          <w:marTop w:val="0"/>
          <w:marBottom w:val="0"/>
          <w:divBdr>
            <w:top w:val="none" w:sz="0" w:space="0" w:color="auto"/>
            <w:left w:val="none" w:sz="0" w:space="0" w:color="auto"/>
            <w:bottom w:val="none" w:sz="0" w:space="0" w:color="auto"/>
            <w:right w:val="none" w:sz="0" w:space="0" w:color="auto"/>
          </w:divBdr>
        </w:div>
        <w:div w:id="324481442">
          <w:marLeft w:val="0"/>
          <w:marRight w:val="0"/>
          <w:marTop w:val="0"/>
          <w:marBottom w:val="0"/>
          <w:divBdr>
            <w:top w:val="none" w:sz="0" w:space="0" w:color="auto"/>
            <w:left w:val="none" w:sz="0" w:space="0" w:color="auto"/>
            <w:bottom w:val="none" w:sz="0" w:space="0" w:color="auto"/>
            <w:right w:val="none" w:sz="0" w:space="0" w:color="auto"/>
          </w:divBdr>
        </w:div>
        <w:div w:id="451676598">
          <w:marLeft w:val="0"/>
          <w:marRight w:val="0"/>
          <w:marTop w:val="0"/>
          <w:marBottom w:val="0"/>
          <w:divBdr>
            <w:top w:val="none" w:sz="0" w:space="0" w:color="auto"/>
            <w:left w:val="none" w:sz="0" w:space="0" w:color="auto"/>
            <w:bottom w:val="none" w:sz="0" w:space="0" w:color="auto"/>
            <w:right w:val="none" w:sz="0" w:space="0" w:color="auto"/>
          </w:divBdr>
        </w:div>
        <w:div w:id="507184922">
          <w:marLeft w:val="0"/>
          <w:marRight w:val="0"/>
          <w:marTop w:val="0"/>
          <w:marBottom w:val="0"/>
          <w:divBdr>
            <w:top w:val="none" w:sz="0" w:space="0" w:color="auto"/>
            <w:left w:val="none" w:sz="0" w:space="0" w:color="auto"/>
            <w:bottom w:val="none" w:sz="0" w:space="0" w:color="auto"/>
            <w:right w:val="none" w:sz="0" w:space="0" w:color="auto"/>
          </w:divBdr>
        </w:div>
        <w:div w:id="581913799">
          <w:marLeft w:val="0"/>
          <w:marRight w:val="0"/>
          <w:marTop w:val="0"/>
          <w:marBottom w:val="0"/>
          <w:divBdr>
            <w:top w:val="none" w:sz="0" w:space="0" w:color="auto"/>
            <w:left w:val="none" w:sz="0" w:space="0" w:color="auto"/>
            <w:bottom w:val="none" w:sz="0" w:space="0" w:color="auto"/>
            <w:right w:val="none" w:sz="0" w:space="0" w:color="auto"/>
          </w:divBdr>
        </w:div>
        <w:div w:id="982808479">
          <w:marLeft w:val="0"/>
          <w:marRight w:val="0"/>
          <w:marTop w:val="0"/>
          <w:marBottom w:val="0"/>
          <w:divBdr>
            <w:top w:val="none" w:sz="0" w:space="0" w:color="auto"/>
            <w:left w:val="none" w:sz="0" w:space="0" w:color="auto"/>
            <w:bottom w:val="none" w:sz="0" w:space="0" w:color="auto"/>
            <w:right w:val="none" w:sz="0" w:space="0" w:color="auto"/>
          </w:divBdr>
        </w:div>
        <w:div w:id="1024862274">
          <w:marLeft w:val="0"/>
          <w:marRight w:val="0"/>
          <w:marTop w:val="0"/>
          <w:marBottom w:val="0"/>
          <w:divBdr>
            <w:top w:val="none" w:sz="0" w:space="0" w:color="auto"/>
            <w:left w:val="none" w:sz="0" w:space="0" w:color="auto"/>
            <w:bottom w:val="none" w:sz="0" w:space="0" w:color="auto"/>
            <w:right w:val="none" w:sz="0" w:space="0" w:color="auto"/>
          </w:divBdr>
        </w:div>
        <w:div w:id="1799490122">
          <w:marLeft w:val="0"/>
          <w:marRight w:val="0"/>
          <w:marTop w:val="0"/>
          <w:marBottom w:val="0"/>
          <w:divBdr>
            <w:top w:val="none" w:sz="0" w:space="0" w:color="auto"/>
            <w:left w:val="none" w:sz="0" w:space="0" w:color="auto"/>
            <w:bottom w:val="none" w:sz="0" w:space="0" w:color="auto"/>
            <w:right w:val="none" w:sz="0" w:space="0" w:color="auto"/>
          </w:divBdr>
        </w:div>
        <w:div w:id="1944722955">
          <w:marLeft w:val="0"/>
          <w:marRight w:val="0"/>
          <w:marTop w:val="0"/>
          <w:marBottom w:val="0"/>
          <w:divBdr>
            <w:top w:val="none" w:sz="0" w:space="0" w:color="auto"/>
            <w:left w:val="none" w:sz="0" w:space="0" w:color="auto"/>
            <w:bottom w:val="none" w:sz="0" w:space="0" w:color="auto"/>
            <w:right w:val="none" w:sz="0" w:space="0" w:color="auto"/>
          </w:divBdr>
        </w:div>
      </w:divsChild>
    </w:div>
    <w:div w:id="512452095">
      <w:bodyDiv w:val="1"/>
      <w:marLeft w:val="0"/>
      <w:marRight w:val="0"/>
      <w:marTop w:val="0"/>
      <w:marBottom w:val="0"/>
      <w:divBdr>
        <w:top w:val="none" w:sz="0" w:space="0" w:color="auto"/>
        <w:left w:val="none" w:sz="0" w:space="0" w:color="auto"/>
        <w:bottom w:val="none" w:sz="0" w:space="0" w:color="auto"/>
        <w:right w:val="none" w:sz="0" w:space="0" w:color="auto"/>
      </w:divBdr>
    </w:div>
    <w:div w:id="528841607">
      <w:bodyDiv w:val="1"/>
      <w:marLeft w:val="0"/>
      <w:marRight w:val="0"/>
      <w:marTop w:val="0"/>
      <w:marBottom w:val="0"/>
      <w:divBdr>
        <w:top w:val="none" w:sz="0" w:space="0" w:color="auto"/>
        <w:left w:val="none" w:sz="0" w:space="0" w:color="auto"/>
        <w:bottom w:val="none" w:sz="0" w:space="0" w:color="auto"/>
        <w:right w:val="none" w:sz="0" w:space="0" w:color="auto"/>
      </w:divBdr>
    </w:div>
    <w:div w:id="531266274">
      <w:bodyDiv w:val="1"/>
      <w:marLeft w:val="0"/>
      <w:marRight w:val="0"/>
      <w:marTop w:val="0"/>
      <w:marBottom w:val="0"/>
      <w:divBdr>
        <w:top w:val="none" w:sz="0" w:space="0" w:color="auto"/>
        <w:left w:val="none" w:sz="0" w:space="0" w:color="auto"/>
        <w:bottom w:val="none" w:sz="0" w:space="0" w:color="auto"/>
        <w:right w:val="none" w:sz="0" w:space="0" w:color="auto"/>
      </w:divBdr>
    </w:div>
    <w:div w:id="559289951">
      <w:bodyDiv w:val="1"/>
      <w:marLeft w:val="0"/>
      <w:marRight w:val="0"/>
      <w:marTop w:val="0"/>
      <w:marBottom w:val="0"/>
      <w:divBdr>
        <w:top w:val="none" w:sz="0" w:space="0" w:color="auto"/>
        <w:left w:val="none" w:sz="0" w:space="0" w:color="auto"/>
        <w:bottom w:val="none" w:sz="0" w:space="0" w:color="auto"/>
        <w:right w:val="none" w:sz="0" w:space="0" w:color="auto"/>
      </w:divBdr>
      <w:divsChild>
        <w:div w:id="2985829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8930676">
      <w:bodyDiv w:val="1"/>
      <w:marLeft w:val="0"/>
      <w:marRight w:val="0"/>
      <w:marTop w:val="0"/>
      <w:marBottom w:val="0"/>
      <w:divBdr>
        <w:top w:val="none" w:sz="0" w:space="0" w:color="auto"/>
        <w:left w:val="none" w:sz="0" w:space="0" w:color="auto"/>
        <w:bottom w:val="none" w:sz="0" w:space="0" w:color="auto"/>
        <w:right w:val="none" w:sz="0" w:space="0" w:color="auto"/>
      </w:divBdr>
    </w:div>
    <w:div w:id="661855838">
      <w:bodyDiv w:val="1"/>
      <w:marLeft w:val="0"/>
      <w:marRight w:val="0"/>
      <w:marTop w:val="0"/>
      <w:marBottom w:val="0"/>
      <w:divBdr>
        <w:top w:val="none" w:sz="0" w:space="0" w:color="auto"/>
        <w:left w:val="none" w:sz="0" w:space="0" w:color="auto"/>
        <w:bottom w:val="none" w:sz="0" w:space="0" w:color="auto"/>
        <w:right w:val="none" w:sz="0" w:space="0" w:color="auto"/>
      </w:divBdr>
    </w:div>
    <w:div w:id="667365913">
      <w:bodyDiv w:val="1"/>
      <w:marLeft w:val="0"/>
      <w:marRight w:val="0"/>
      <w:marTop w:val="0"/>
      <w:marBottom w:val="0"/>
      <w:divBdr>
        <w:top w:val="none" w:sz="0" w:space="0" w:color="auto"/>
        <w:left w:val="none" w:sz="0" w:space="0" w:color="auto"/>
        <w:bottom w:val="none" w:sz="0" w:space="0" w:color="auto"/>
        <w:right w:val="none" w:sz="0" w:space="0" w:color="auto"/>
      </w:divBdr>
    </w:div>
    <w:div w:id="738332153">
      <w:bodyDiv w:val="1"/>
      <w:marLeft w:val="0"/>
      <w:marRight w:val="0"/>
      <w:marTop w:val="41"/>
      <w:marBottom w:val="41"/>
      <w:divBdr>
        <w:top w:val="none" w:sz="0" w:space="0" w:color="auto"/>
        <w:left w:val="none" w:sz="0" w:space="0" w:color="auto"/>
        <w:bottom w:val="none" w:sz="0" w:space="0" w:color="auto"/>
        <w:right w:val="none" w:sz="0" w:space="0" w:color="auto"/>
      </w:divBdr>
      <w:divsChild>
        <w:div w:id="1553883964">
          <w:marLeft w:val="0"/>
          <w:marRight w:val="0"/>
          <w:marTop w:val="0"/>
          <w:marBottom w:val="0"/>
          <w:divBdr>
            <w:top w:val="none" w:sz="0" w:space="0" w:color="auto"/>
            <w:left w:val="none" w:sz="0" w:space="0" w:color="auto"/>
            <w:bottom w:val="none" w:sz="0" w:space="0" w:color="auto"/>
            <w:right w:val="none" w:sz="0" w:space="0" w:color="auto"/>
          </w:divBdr>
          <w:divsChild>
            <w:div w:id="586430013">
              <w:marLeft w:val="0"/>
              <w:marRight w:val="0"/>
              <w:marTop w:val="0"/>
              <w:marBottom w:val="0"/>
              <w:divBdr>
                <w:top w:val="none" w:sz="0" w:space="0" w:color="auto"/>
                <w:left w:val="none" w:sz="0" w:space="0" w:color="auto"/>
                <w:bottom w:val="none" w:sz="0" w:space="0" w:color="auto"/>
                <w:right w:val="none" w:sz="0" w:space="0" w:color="auto"/>
              </w:divBdr>
              <w:divsChild>
                <w:div w:id="94716543">
                  <w:marLeft w:val="0"/>
                  <w:marRight w:val="0"/>
                  <w:marTop w:val="0"/>
                  <w:marBottom w:val="0"/>
                  <w:divBdr>
                    <w:top w:val="none" w:sz="0" w:space="0" w:color="auto"/>
                    <w:left w:val="none" w:sz="0" w:space="0" w:color="auto"/>
                    <w:bottom w:val="none" w:sz="0" w:space="0" w:color="auto"/>
                    <w:right w:val="none" w:sz="0" w:space="0" w:color="auto"/>
                  </w:divBdr>
                  <w:divsChild>
                    <w:div w:id="1754546614">
                      <w:marLeft w:val="0"/>
                      <w:marRight w:val="0"/>
                      <w:marTop w:val="0"/>
                      <w:marBottom w:val="0"/>
                      <w:divBdr>
                        <w:top w:val="none" w:sz="0" w:space="0" w:color="auto"/>
                        <w:left w:val="none" w:sz="0" w:space="0" w:color="auto"/>
                        <w:bottom w:val="none" w:sz="0" w:space="0" w:color="auto"/>
                        <w:right w:val="none" w:sz="0" w:space="0" w:color="auto"/>
                      </w:divBdr>
                      <w:divsChild>
                        <w:div w:id="243492901">
                          <w:marLeft w:val="0"/>
                          <w:marRight w:val="0"/>
                          <w:marTop w:val="285"/>
                          <w:marBottom w:val="0"/>
                          <w:divBdr>
                            <w:top w:val="none" w:sz="0" w:space="0" w:color="auto"/>
                            <w:left w:val="none" w:sz="0" w:space="0" w:color="auto"/>
                            <w:bottom w:val="none" w:sz="0" w:space="0" w:color="auto"/>
                            <w:right w:val="none" w:sz="0" w:space="0" w:color="auto"/>
                          </w:divBdr>
                          <w:divsChild>
                            <w:div w:id="1429810383">
                              <w:marLeft w:val="3586"/>
                              <w:marRight w:val="1793"/>
                              <w:marTop w:val="0"/>
                              <w:marBottom w:val="0"/>
                              <w:divBdr>
                                <w:top w:val="none" w:sz="0" w:space="0" w:color="auto"/>
                                <w:left w:val="none" w:sz="0" w:space="0" w:color="auto"/>
                                <w:bottom w:val="none" w:sz="0" w:space="0" w:color="auto"/>
                                <w:right w:val="none" w:sz="0" w:space="0" w:color="auto"/>
                              </w:divBdr>
                              <w:divsChild>
                                <w:div w:id="1508206088">
                                  <w:marLeft w:val="0"/>
                                  <w:marRight w:val="0"/>
                                  <w:marTop w:val="0"/>
                                  <w:marBottom w:val="0"/>
                                  <w:divBdr>
                                    <w:top w:val="none" w:sz="0" w:space="0" w:color="auto"/>
                                    <w:left w:val="none" w:sz="0" w:space="0" w:color="auto"/>
                                    <w:bottom w:val="none" w:sz="0" w:space="0" w:color="auto"/>
                                    <w:right w:val="none" w:sz="0" w:space="0" w:color="auto"/>
                                  </w:divBdr>
                                  <w:divsChild>
                                    <w:div w:id="1135096688">
                                      <w:marLeft w:val="0"/>
                                      <w:marRight w:val="0"/>
                                      <w:marTop w:val="0"/>
                                      <w:marBottom w:val="0"/>
                                      <w:divBdr>
                                        <w:top w:val="none" w:sz="0" w:space="0" w:color="auto"/>
                                        <w:left w:val="none" w:sz="0" w:space="0" w:color="auto"/>
                                        <w:bottom w:val="none" w:sz="0" w:space="0" w:color="auto"/>
                                        <w:right w:val="none" w:sz="0" w:space="0" w:color="auto"/>
                                      </w:divBdr>
                                      <w:divsChild>
                                        <w:div w:id="1360623336">
                                          <w:marLeft w:val="0"/>
                                          <w:marRight w:val="0"/>
                                          <w:marTop w:val="0"/>
                                          <w:marBottom w:val="0"/>
                                          <w:divBdr>
                                            <w:top w:val="none" w:sz="0" w:space="0" w:color="auto"/>
                                            <w:left w:val="none" w:sz="0" w:space="0" w:color="auto"/>
                                            <w:bottom w:val="none" w:sz="0" w:space="0" w:color="auto"/>
                                            <w:right w:val="none" w:sz="0" w:space="0" w:color="auto"/>
                                          </w:divBdr>
                                          <w:divsChild>
                                            <w:div w:id="1514149428">
                                              <w:marLeft w:val="0"/>
                                              <w:marRight w:val="0"/>
                                              <w:marTop w:val="0"/>
                                              <w:marBottom w:val="0"/>
                                              <w:divBdr>
                                                <w:top w:val="none" w:sz="0" w:space="0" w:color="auto"/>
                                                <w:left w:val="none" w:sz="0" w:space="0" w:color="auto"/>
                                                <w:bottom w:val="none" w:sz="0" w:space="0" w:color="auto"/>
                                                <w:right w:val="none" w:sz="0" w:space="0" w:color="auto"/>
                                              </w:divBdr>
                                              <w:divsChild>
                                                <w:div w:id="1926567523">
                                                  <w:marLeft w:val="0"/>
                                                  <w:marRight w:val="0"/>
                                                  <w:marTop w:val="0"/>
                                                  <w:marBottom w:val="0"/>
                                                  <w:divBdr>
                                                    <w:top w:val="none" w:sz="0" w:space="0" w:color="auto"/>
                                                    <w:left w:val="none" w:sz="0" w:space="0" w:color="auto"/>
                                                    <w:bottom w:val="none" w:sz="0" w:space="0" w:color="auto"/>
                                                    <w:right w:val="none" w:sz="0" w:space="0" w:color="auto"/>
                                                  </w:divBdr>
                                                  <w:divsChild>
                                                    <w:div w:id="638076882">
                                                      <w:marLeft w:val="0"/>
                                                      <w:marRight w:val="0"/>
                                                      <w:marTop w:val="0"/>
                                                      <w:marBottom w:val="0"/>
                                                      <w:divBdr>
                                                        <w:top w:val="none" w:sz="0" w:space="0" w:color="auto"/>
                                                        <w:left w:val="none" w:sz="0" w:space="0" w:color="auto"/>
                                                        <w:bottom w:val="none" w:sz="0" w:space="0" w:color="auto"/>
                                                        <w:right w:val="none" w:sz="0" w:space="0" w:color="auto"/>
                                                      </w:divBdr>
                                                    </w:div>
                                                    <w:div w:id="11919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643079">
      <w:bodyDiv w:val="1"/>
      <w:marLeft w:val="0"/>
      <w:marRight w:val="0"/>
      <w:marTop w:val="0"/>
      <w:marBottom w:val="0"/>
      <w:divBdr>
        <w:top w:val="none" w:sz="0" w:space="0" w:color="auto"/>
        <w:left w:val="none" w:sz="0" w:space="0" w:color="auto"/>
        <w:bottom w:val="none" w:sz="0" w:space="0" w:color="auto"/>
        <w:right w:val="none" w:sz="0" w:space="0" w:color="auto"/>
      </w:divBdr>
    </w:div>
    <w:div w:id="892041840">
      <w:bodyDiv w:val="1"/>
      <w:marLeft w:val="0"/>
      <w:marRight w:val="0"/>
      <w:marTop w:val="0"/>
      <w:marBottom w:val="0"/>
      <w:divBdr>
        <w:top w:val="none" w:sz="0" w:space="0" w:color="auto"/>
        <w:left w:val="none" w:sz="0" w:space="0" w:color="auto"/>
        <w:bottom w:val="none" w:sz="0" w:space="0" w:color="auto"/>
        <w:right w:val="none" w:sz="0" w:space="0" w:color="auto"/>
      </w:divBdr>
    </w:div>
    <w:div w:id="909270800">
      <w:bodyDiv w:val="1"/>
      <w:marLeft w:val="0"/>
      <w:marRight w:val="0"/>
      <w:marTop w:val="0"/>
      <w:marBottom w:val="0"/>
      <w:divBdr>
        <w:top w:val="none" w:sz="0" w:space="0" w:color="auto"/>
        <w:left w:val="none" w:sz="0" w:space="0" w:color="auto"/>
        <w:bottom w:val="none" w:sz="0" w:space="0" w:color="auto"/>
        <w:right w:val="none" w:sz="0" w:space="0" w:color="auto"/>
      </w:divBdr>
    </w:div>
    <w:div w:id="945043841">
      <w:bodyDiv w:val="1"/>
      <w:marLeft w:val="0"/>
      <w:marRight w:val="0"/>
      <w:marTop w:val="0"/>
      <w:marBottom w:val="0"/>
      <w:divBdr>
        <w:top w:val="none" w:sz="0" w:space="0" w:color="auto"/>
        <w:left w:val="none" w:sz="0" w:space="0" w:color="auto"/>
        <w:bottom w:val="none" w:sz="0" w:space="0" w:color="auto"/>
        <w:right w:val="none" w:sz="0" w:space="0" w:color="auto"/>
      </w:divBdr>
    </w:div>
    <w:div w:id="973631898">
      <w:bodyDiv w:val="1"/>
      <w:marLeft w:val="0"/>
      <w:marRight w:val="0"/>
      <w:marTop w:val="0"/>
      <w:marBottom w:val="0"/>
      <w:divBdr>
        <w:top w:val="none" w:sz="0" w:space="0" w:color="auto"/>
        <w:left w:val="none" w:sz="0" w:space="0" w:color="auto"/>
        <w:bottom w:val="none" w:sz="0" w:space="0" w:color="auto"/>
        <w:right w:val="none" w:sz="0" w:space="0" w:color="auto"/>
      </w:divBdr>
    </w:div>
    <w:div w:id="975992845">
      <w:bodyDiv w:val="1"/>
      <w:marLeft w:val="0"/>
      <w:marRight w:val="0"/>
      <w:marTop w:val="0"/>
      <w:marBottom w:val="0"/>
      <w:divBdr>
        <w:top w:val="none" w:sz="0" w:space="0" w:color="auto"/>
        <w:left w:val="none" w:sz="0" w:space="0" w:color="auto"/>
        <w:bottom w:val="none" w:sz="0" w:space="0" w:color="auto"/>
        <w:right w:val="none" w:sz="0" w:space="0" w:color="auto"/>
      </w:divBdr>
    </w:div>
    <w:div w:id="982612607">
      <w:bodyDiv w:val="1"/>
      <w:marLeft w:val="0"/>
      <w:marRight w:val="0"/>
      <w:marTop w:val="0"/>
      <w:marBottom w:val="0"/>
      <w:divBdr>
        <w:top w:val="none" w:sz="0" w:space="0" w:color="auto"/>
        <w:left w:val="none" w:sz="0" w:space="0" w:color="auto"/>
        <w:bottom w:val="none" w:sz="0" w:space="0" w:color="auto"/>
        <w:right w:val="none" w:sz="0" w:space="0" w:color="auto"/>
      </w:divBdr>
    </w:div>
    <w:div w:id="1033504889">
      <w:bodyDiv w:val="1"/>
      <w:marLeft w:val="0"/>
      <w:marRight w:val="0"/>
      <w:marTop w:val="0"/>
      <w:marBottom w:val="0"/>
      <w:divBdr>
        <w:top w:val="none" w:sz="0" w:space="0" w:color="auto"/>
        <w:left w:val="none" w:sz="0" w:space="0" w:color="auto"/>
        <w:bottom w:val="none" w:sz="0" w:space="0" w:color="auto"/>
        <w:right w:val="none" w:sz="0" w:space="0" w:color="auto"/>
      </w:divBdr>
    </w:div>
    <w:div w:id="1064376076">
      <w:bodyDiv w:val="1"/>
      <w:marLeft w:val="0"/>
      <w:marRight w:val="0"/>
      <w:marTop w:val="0"/>
      <w:marBottom w:val="0"/>
      <w:divBdr>
        <w:top w:val="none" w:sz="0" w:space="0" w:color="auto"/>
        <w:left w:val="none" w:sz="0" w:space="0" w:color="auto"/>
        <w:bottom w:val="none" w:sz="0" w:space="0" w:color="auto"/>
        <w:right w:val="none" w:sz="0" w:space="0" w:color="auto"/>
      </w:divBdr>
      <w:divsChild>
        <w:div w:id="142310178">
          <w:marLeft w:val="0"/>
          <w:marRight w:val="0"/>
          <w:marTop w:val="0"/>
          <w:marBottom w:val="0"/>
          <w:divBdr>
            <w:top w:val="none" w:sz="0" w:space="0" w:color="auto"/>
            <w:left w:val="none" w:sz="0" w:space="0" w:color="auto"/>
            <w:bottom w:val="none" w:sz="0" w:space="0" w:color="auto"/>
            <w:right w:val="none" w:sz="0" w:space="0" w:color="auto"/>
          </w:divBdr>
        </w:div>
        <w:div w:id="1923836091">
          <w:marLeft w:val="0"/>
          <w:marRight w:val="0"/>
          <w:marTop w:val="0"/>
          <w:marBottom w:val="0"/>
          <w:divBdr>
            <w:top w:val="none" w:sz="0" w:space="0" w:color="auto"/>
            <w:left w:val="none" w:sz="0" w:space="0" w:color="auto"/>
            <w:bottom w:val="none" w:sz="0" w:space="0" w:color="auto"/>
            <w:right w:val="none" w:sz="0" w:space="0" w:color="auto"/>
          </w:divBdr>
        </w:div>
        <w:div w:id="1940943762">
          <w:marLeft w:val="0"/>
          <w:marRight w:val="0"/>
          <w:marTop w:val="0"/>
          <w:marBottom w:val="0"/>
          <w:divBdr>
            <w:top w:val="none" w:sz="0" w:space="0" w:color="auto"/>
            <w:left w:val="none" w:sz="0" w:space="0" w:color="auto"/>
            <w:bottom w:val="none" w:sz="0" w:space="0" w:color="auto"/>
            <w:right w:val="none" w:sz="0" w:space="0" w:color="auto"/>
          </w:divBdr>
        </w:div>
      </w:divsChild>
    </w:div>
    <w:div w:id="1075542562">
      <w:bodyDiv w:val="1"/>
      <w:marLeft w:val="0"/>
      <w:marRight w:val="0"/>
      <w:marTop w:val="0"/>
      <w:marBottom w:val="0"/>
      <w:divBdr>
        <w:top w:val="none" w:sz="0" w:space="0" w:color="auto"/>
        <w:left w:val="none" w:sz="0" w:space="0" w:color="auto"/>
        <w:bottom w:val="none" w:sz="0" w:space="0" w:color="auto"/>
        <w:right w:val="none" w:sz="0" w:space="0" w:color="auto"/>
      </w:divBdr>
      <w:divsChild>
        <w:div w:id="430661263">
          <w:marLeft w:val="0"/>
          <w:marRight w:val="0"/>
          <w:marTop w:val="0"/>
          <w:marBottom w:val="0"/>
          <w:divBdr>
            <w:top w:val="none" w:sz="0" w:space="0" w:color="auto"/>
            <w:left w:val="none" w:sz="0" w:space="0" w:color="auto"/>
            <w:bottom w:val="none" w:sz="0" w:space="0" w:color="auto"/>
            <w:right w:val="none" w:sz="0" w:space="0" w:color="auto"/>
          </w:divBdr>
        </w:div>
      </w:divsChild>
    </w:div>
    <w:div w:id="1268804657">
      <w:bodyDiv w:val="1"/>
      <w:marLeft w:val="0"/>
      <w:marRight w:val="0"/>
      <w:marTop w:val="0"/>
      <w:marBottom w:val="0"/>
      <w:divBdr>
        <w:top w:val="none" w:sz="0" w:space="0" w:color="auto"/>
        <w:left w:val="none" w:sz="0" w:space="0" w:color="auto"/>
        <w:bottom w:val="none" w:sz="0" w:space="0" w:color="auto"/>
        <w:right w:val="none" w:sz="0" w:space="0" w:color="auto"/>
      </w:divBdr>
    </w:div>
    <w:div w:id="1387946322">
      <w:bodyDiv w:val="1"/>
      <w:marLeft w:val="0"/>
      <w:marRight w:val="0"/>
      <w:marTop w:val="0"/>
      <w:marBottom w:val="0"/>
      <w:divBdr>
        <w:top w:val="none" w:sz="0" w:space="0" w:color="auto"/>
        <w:left w:val="none" w:sz="0" w:space="0" w:color="auto"/>
        <w:bottom w:val="none" w:sz="0" w:space="0" w:color="auto"/>
        <w:right w:val="none" w:sz="0" w:space="0" w:color="auto"/>
      </w:divBdr>
      <w:divsChild>
        <w:div w:id="1699970676">
          <w:marLeft w:val="0"/>
          <w:marRight w:val="0"/>
          <w:marTop w:val="0"/>
          <w:marBottom w:val="0"/>
          <w:divBdr>
            <w:top w:val="none" w:sz="0" w:space="0" w:color="auto"/>
            <w:left w:val="none" w:sz="0" w:space="0" w:color="auto"/>
            <w:bottom w:val="none" w:sz="0" w:space="0" w:color="auto"/>
            <w:right w:val="none" w:sz="0" w:space="0" w:color="auto"/>
          </w:divBdr>
          <w:divsChild>
            <w:div w:id="1807090207">
              <w:marLeft w:val="0"/>
              <w:marRight w:val="0"/>
              <w:marTop w:val="0"/>
              <w:marBottom w:val="0"/>
              <w:divBdr>
                <w:top w:val="none" w:sz="0" w:space="0" w:color="auto"/>
                <w:left w:val="none" w:sz="0" w:space="0" w:color="auto"/>
                <w:bottom w:val="none" w:sz="0" w:space="0" w:color="auto"/>
                <w:right w:val="none" w:sz="0" w:space="0" w:color="auto"/>
              </w:divBdr>
              <w:divsChild>
                <w:div w:id="2080247291">
                  <w:marLeft w:val="0"/>
                  <w:marRight w:val="0"/>
                  <w:marTop w:val="163"/>
                  <w:marBottom w:val="543"/>
                  <w:divBdr>
                    <w:top w:val="none" w:sz="0" w:space="0" w:color="auto"/>
                    <w:left w:val="none" w:sz="0" w:space="0" w:color="auto"/>
                    <w:bottom w:val="none" w:sz="0" w:space="0" w:color="auto"/>
                    <w:right w:val="none" w:sz="0" w:space="0" w:color="auto"/>
                  </w:divBdr>
                  <w:divsChild>
                    <w:div w:id="214237591">
                      <w:marLeft w:val="0"/>
                      <w:marRight w:val="0"/>
                      <w:marTop w:val="0"/>
                      <w:marBottom w:val="0"/>
                      <w:divBdr>
                        <w:top w:val="single" w:sz="6" w:space="3" w:color="DCDCDC"/>
                        <w:left w:val="none" w:sz="0" w:space="0" w:color="auto"/>
                        <w:bottom w:val="single" w:sz="6" w:space="3" w:color="DCDCDC"/>
                        <w:right w:val="none" w:sz="0" w:space="0" w:color="auto"/>
                      </w:divBdr>
                      <w:divsChild>
                        <w:div w:id="2024940837">
                          <w:marLeft w:val="0"/>
                          <w:marRight w:val="0"/>
                          <w:marTop w:val="0"/>
                          <w:marBottom w:val="0"/>
                          <w:divBdr>
                            <w:top w:val="none" w:sz="0" w:space="0" w:color="auto"/>
                            <w:left w:val="none" w:sz="0" w:space="0" w:color="auto"/>
                            <w:bottom w:val="none" w:sz="0" w:space="0" w:color="auto"/>
                            <w:right w:val="none" w:sz="0" w:space="0" w:color="auto"/>
                          </w:divBdr>
                          <w:divsChild>
                            <w:div w:id="1370908369">
                              <w:marLeft w:val="217"/>
                              <w:marRight w:val="0"/>
                              <w:marTop w:val="0"/>
                              <w:marBottom w:val="68"/>
                              <w:divBdr>
                                <w:top w:val="none" w:sz="0" w:space="0" w:color="auto"/>
                                <w:left w:val="none" w:sz="0" w:space="0" w:color="auto"/>
                                <w:bottom w:val="none" w:sz="0" w:space="0" w:color="auto"/>
                                <w:right w:val="none" w:sz="0" w:space="0" w:color="auto"/>
                              </w:divBdr>
                              <w:divsChild>
                                <w:div w:id="1946574036">
                                  <w:marLeft w:val="0"/>
                                  <w:marRight w:val="0"/>
                                  <w:marTop w:val="0"/>
                                  <w:marBottom w:val="0"/>
                                  <w:divBdr>
                                    <w:top w:val="none" w:sz="0" w:space="0" w:color="auto"/>
                                    <w:left w:val="none" w:sz="0" w:space="0" w:color="auto"/>
                                    <w:bottom w:val="none" w:sz="0" w:space="0" w:color="auto"/>
                                    <w:right w:val="none" w:sz="0" w:space="0" w:color="auto"/>
                                  </w:divBdr>
                                  <w:divsChild>
                                    <w:div w:id="20810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129074">
      <w:bodyDiv w:val="1"/>
      <w:marLeft w:val="0"/>
      <w:marRight w:val="0"/>
      <w:marTop w:val="0"/>
      <w:marBottom w:val="0"/>
      <w:divBdr>
        <w:top w:val="none" w:sz="0" w:space="0" w:color="auto"/>
        <w:left w:val="none" w:sz="0" w:space="0" w:color="auto"/>
        <w:bottom w:val="none" w:sz="0" w:space="0" w:color="auto"/>
        <w:right w:val="none" w:sz="0" w:space="0" w:color="auto"/>
      </w:divBdr>
    </w:div>
    <w:div w:id="1624575529">
      <w:bodyDiv w:val="1"/>
      <w:marLeft w:val="0"/>
      <w:marRight w:val="0"/>
      <w:marTop w:val="0"/>
      <w:marBottom w:val="0"/>
      <w:divBdr>
        <w:top w:val="none" w:sz="0" w:space="0" w:color="auto"/>
        <w:left w:val="none" w:sz="0" w:space="0" w:color="auto"/>
        <w:bottom w:val="none" w:sz="0" w:space="0" w:color="auto"/>
        <w:right w:val="none" w:sz="0" w:space="0" w:color="auto"/>
      </w:divBdr>
    </w:div>
    <w:div w:id="1794787917">
      <w:bodyDiv w:val="1"/>
      <w:marLeft w:val="0"/>
      <w:marRight w:val="0"/>
      <w:marTop w:val="0"/>
      <w:marBottom w:val="0"/>
      <w:divBdr>
        <w:top w:val="none" w:sz="0" w:space="0" w:color="auto"/>
        <w:left w:val="none" w:sz="0" w:space="0" w:color="auto"/>
        <w:bottom w:val="none" w:sz="0" w:space="0" w:color="auto"/>
        <w:right w:val="none" w:sz="0" w:space="0" w:color="auto"/>
      </w:divBdr>
    </w:div>
    <w:div w:id="1860586592">
      <w:bodyDiv w:val="1"/>
      <w:marLeft w:val="0"/>
      <w:marRight w:val="0"/>
      <w:marTop w:val="0"/>
      <w:marBottom w:val="0"/>
      <w:divBdr>
        <w:top w:val="none" w:sz="0" w:space="0" w:color="auto"/>
        <w:left w:val="none" w:sz="0" w:space="0" w:color="auto"/>
        <w:bottom w:val="none" w:sz="0" w:space="0" w:color="auto"/>
        <w:right w:val="none" w:sz="0" w:space="0" w:color="auto"/>
      </w:divBdr>
    </w:div>
    <w:div w:id="2054184645">
      <w:bodyDiv w:val="1"/>
      <w:marLeft w:val="0"/>
      <w:marRight w:val="0"/>
      <w:marTop w:val="0"/>
      <w:marBottom w:val="0"/>
      <w:divBdr>
        <w:top w:val="none" w:sz="0" w:space="0" w:color="auto"/>
        <w:left w:val="none" w:sz="0" w:space="0" w:color="auto"/>
        <w:bottom w:val="none" w:sz="0" w:space="0" w:color="auto"/>
        <w:right w:val="none" w:sz="0" w:space="0" w:color="auto"/>
      </w:divBdr>
    </w:div>
    <w:div w:id="207507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about" TargetMode="External"/><Relationship Id="rId13" Type="http://schemas.openxmlformats.org/officeDocument/2006/relationships/hyperlink" Target="http://blogs.scientificamerican.com/information-culture/interview-with-richard-price-academia-edu-ce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exa.com" TargetMode="External"/><Relationship Id="rId4" Type="http://schemas.openxmlformats.org/officeDocument/2006/relationships/settings" Target="settings.xml"/><Relationship Id="rId9" Type="http://schemas.openxmlformats.org/officeDocument/2006/relationships/hyperlink" Target="https://www.academia.edu/about" TargetMode="External"/><Relationship Id="rId14" Type="http://schemas.openxmlformats.org/officeDocument/2006/relationships/hyperlink" Target="http://www.statista.com/statistics/272014/global-social-networks-ranked-by-number-of-users"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9A5F5-EBDF-4224-8593-E05913B3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6936</Words>
  <Characters>38981</Characters>
  <Application>Microsoft Office Word</Application>
  <DocSecurity>0</DocSecurity>
  <Lines>906</Lines>
  <Paragraphs>559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Introduction</vt:lpstr>
      <vt:lpstr>Introduction</vt:lpstr>
    </vt:vector>
  </TitlesOfParts>
  <Company>Yad Vashem</Company>
  <LinksUpToDate>false</LinksUpToDate>
  <CharactersWithSpaces>45358</CharactersWithSpaces>
  <SharedDoc>false</SharedDoc>
  <HLinks>
    <vt:vector size="30" baseType="variant">
      <vt:variant>
        <vt:i4>7536678</vt:i4>
      </vt:variant>
      <vt:variant>
        <vt:i4>51</vt:i4>
      </vt:variant>
      <vt:variant>
        <vt:i4>0</vt:i4>
      </vt:variant>
      <vt:variant>
        <vt:i4>5</vt:i4>
      </vt:variant>
      <vt:variant>
        <vt:lpwstr>http://www.statista.com/statistics/272014/global-social-networks-ranked-by-number-of-users</vt:lpwstr>
      </vt:variant>
      <vt:variant>
        <vt:lpwstr/>
      </vt:variant>
      <vt:variant>
        <vt:i4>1310726</vt:i4>
      </vt:variant>
      <vt:variant>
        <vt:i4>48</vt:i4>
      </vt:variant>
      <vt:variant>
        <vt:i4>0</vt:i4>
      </vt:variant>
      <vt:variant>
        <vt:i4>5</vt:i4>
      </vt:variant>
      <vt:variant>
        <vt:lpwstr>http://blogs.scientificamerican.com/information-culture/interview-with-richard-price-academia-edu-ceo</vt:lpwstr>
      </vt:variant>
      <vt:variant>
        <vt:lpwstr/>
      </vt:variant>
      <vt:variant>
        <vt:i4>4194309</vt:i4>
      </vt:variant>
      <vt:variant>
        <vt:i4>6</vt:i4>
      </vt:variant>
      <vt:variant>
        <vt:i4>0</vt:i4>
      </vt:variant>
      <vt:variant>
        <vt:i4>5</vt:i4>
      </vt:variant>
      <vt:variant>
        <vt:lpwstr>http://www.alexa.com/</vt:lpwstr>
      </vt:variant>
      <vt:variant>
        <vt:lpwstr/>
      </vt:variant>
      <vt:variant>
        <vt:i4>2687038</vt:i4>
      </vt:variant>
      <vt:variant>
        <vt:i4>3</vt:i4>
      </vt:variant>
      <vt:variant>
        <vt:i4>0</vt:i4>
      </vt:variant>
      <vt:variant>
        <vt:i4>5</vt:i4>
      </vt:variant>
      <vt:variant>
        <vt:lpwstr>https://www.academia.edu/about</vt:lpwstr>
      </vt:variant>
      <vt:variant>
        <vt:lpwstr/>
      </vt:variant>
      <vt:variant>
        <vt:i4>3538979</vt:i4>
      </vt:variant>
      <vt:variant>
        <vt:i4>0</vt:i4>
      </vt:variant>
      <vt:variant>
        <vt:i4>0</vt:i4>
      </vt:variant>
      <vt:variant>
        <vt:i4>5</vt:i4>
      </vt:variant>
      <vt:variant>
        <vt:lpwstr>https://www.researchgate.net/about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user</dc:creator>
  <cp:lastModifiedBy>אפרת פיטרסה</cp:lastModifiedBy>
  <cp:revision>11</cp:revision>
  <cp:lastPrinted>2009-12-06T06:16:00Z</cp:lastPrinted>
  <dcterms:created xsi:type="dcterms:W3CDTF">2016-02-22T10:04:00Z</dcterms:created>
  <dcterms:modified xsi:type="dcterms:W3CDTF">2016-02-22T10:22:00Z</dcterms:modified>
</cp:coreProperties>
</file>